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B0" w:rsidRDefault="00E446B0" w:rsidP="00E446B0">
      <w:pPr>
        <w:pStyle w:val="Antrat1"/>
        <w:spacing w:before="0" w:after="0"/>
        <w:jc w:val="both"/>
        <w:rPr>
          <w:rFonts w:ascii="Times New Roman" w:hAnsi="Times New Roman" w:cs="Times New Roman"/>
          <w:b w:val="0"/>
          <w:sz w:val="24"/>
          <w:szCs w:val="24"/>
          <w:lang w:val="lt-LT"/>
        </w:rPr>
      </w:pPr>
      <w:r>
        <w:rPr>
          <w:rFonts w:ascii="Times New Roman" w:hAnsi="Times New Roman" w:cs="Times New Roman"/>
          <w:caps/>
          <w:sz w:val="24"/>
          <w:szCs w:val="24"/>
          <w:lang w:val="lt-LT"/>
        </w:rPr>
        <w:tab/>
      </w:r>
      <w:r>
        <w:rPr>
          <w:rFonts w:ascii="Times New Roman" w:hAnsi="Times New Roman" w:cs="Times New Roman"/>
          <w:caps/>
          <w:sz w:val="24"/>
          <w:szCs w:val="24"/>
          <w:lang w:val="lt-LT"/>
        </w:rPr>
        <w:tab/>
      </w:r>
      <w:r>
        <w:rPr>
          <w:rFonts w:ascii="Times New Roman" w:hAnsi="Times New Roman" w:cs="Times New Roman"/>
          <w:caps/>
          <w:sz w:val="24"/>
          <w:szCs w:val="24"/>
          <w:lang w:val="lt-LT"/>
        </w:rPr>
        <w:tab/>
      </w:r>
      <w:r>
        <w:rPr>
          <w:rFonts w:ascii="Times New Roman" w:hAnsi="Times New Roman" w:cs="Times New Roman"/>
          <w:caps/>
          <w:sz w:val="24"/>
          <w:szCs w:val="24"/>
          <w:lang w:val="lt-LT"/>
        </w:rPr>
        <w:tab/>
      </w:r>
      <w:r>
        <w:rPr>
          <w:rFonts w:ascii="Times New Roman" w:hAnsi="Times New Roman" w:cs="Times New Roman"/>
          <w:caps/>
          <w:sz w:val="24"/>
          <w:szCs w:val="24"/>
          <w:lang w:val="lt-LT"/>
        </w:rPr>
        <w:tab/>
      </w:r>
      <w:r>
        <w:rPr>
          <w:rFonts w:ascii="Times New Roman" w:hAnsi="Times New Roman" w:cs="Times New Roman"/>
          <w:b w:val="0"/>
          <w:caps/>
          <w:sz w:val="24"/>
          <w:szCs w:val="24"/>
          <w:lang w:val="lt-LT"/>
        </w:rPr>
        <w:t>p</w:t>
      </w:r>
      <w:r>
        <w:rPr>
          <w:rFonts w:ascii="Times New Roman" w:hAnsi="Times New Roman" w:cs="Times New Roman"/>
          <w:b w:val="0"/>
          <w:sz w:val="24"/>
          <w:szCs w:val="24"/>
          <w:lang w:val="lt-LT"/>
        </w:rPr>
        <w:t xml:space="preserve">riekulės Ievos Simonaitytės </w:t>
      </w:r>
    </w:p>
    <w:p w:rsidR="00E446B0" w:rsidRDefault="00E446B0" w:rsidP="00E446B0">
      <w:pPr>
        <w:rPr>
          <w:sz w:val="24"/>
          <w:szCs w:val="24"/>
          <w:lang w:val="lt-LT"/>
        </w:rPr>
      </w:pPr>
      <w:r>
        <w:rPr>
          <w:lang w:val="lt-LT"/>
        </w:rPr>
        <w:tab/>
      </w:r>
      <w:r>
        <w:rPr>
          <w:lang w:val="lt-LT"/>
        </w:rPr>
        <w:tab/>
      </w:r>
      <w:r>
        <w:rPr>
          <w:lang w:val="lt-LT"/>
        </w:rPr>
        <w:tab/>
      </w:r>
      <w:r>
        <w:rPr>
          <w:lang w:val="lt-LT"/>
        </w:rPr>
        <w:tab/>
      </w:r>
      <w:r>
        <w:rPr>
          <w:lang w:val="lt-LT"/>
        </w:rPr>
        <w:tab/>
      </w:r>
      <w:r>
        <w:rPr>
          <w:sz w:val="24"/>
          <w:szCs w:val="24"/>
          <w:lang w:val="lt-LT"/>
        </w:rPr>
        <w:t>g</w:t>
      </w:r>
      <w:r w:rsidRPr="00E446B0">
        <w:rPr>
          <w:sz w:val="24"/>
          <w:szCs w:val="24"/>
          <w:lang w:val="lt-LT"/>
        </w:rPr>
        <w:t xml:space="preserve">imnazijos </w:t>
      </w:r>
      <w:r w:rsidR="00994301">
        <w:rPr>
          <w:sz w:val="24"/>
          <w:szCs w:val="24"/>
          <w:lang w:val="lt-LT"/>
        </w:rPr>
        <w:t>2020–2021</w:t>
      </w:r>
      <w:r>
        <w:rPr>
          <w:sz w:val="24"/>
          <w:szCs w:val="24"/>
          <w:lang w:val="lt-LT"/>
        </w:rPr>
        <w:t xml:space="preserve"> </w:t>
      </w:r>
      <w:proofErr w:type="spellStart"/>
      <w:r>
        <w:rPr>
          <w:sz w:val="24"/>
          <w:szCs w:val="24"/>
          <w:lang w:val="lt-LT"/>
        </w:rPr>
        <w:t>m</w:t>
      </w:r>
      <w:proofErr w:type="spellEnd"/>
      <w:r>
        <w:rPr>
          <w:sz w:val="24"/>
          <w:szCs w:val="24"/>
          <w:lang w:val="lt-LT"/>
        </w:rPr>
        <w:t xml:space="preserve">. </w:t>
      </w:r>
      <w:proofErr w:type="spellStart"/>
      <w:r>
        <w:rPr>
          <w:sz w:val="24"/>
          <w:szCs w:val="24"/>
          <w:lang w:val="lt-LT"/>
        </w:rPr>
        <w:t>m</w:t>
      </w:r>
      <w:proofErr w:type="spellEnd"/>
      <w:r>
        <w:rPr>
          <w:sz w:val="24"/>
          <w:szCs w:val="24"/>
          <w:lang w:val="lt-LT"/>
        </w:rPr>
        <w:t>.</w:t>
      </w:r>
    </w:p>
    <w:p w:rsidR="00E446B0" w:rsidRPr="00E446B0" w:rsidRDefault="00E446B0" w:rsidP="00E446B0">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ugdymo plano 1 priedas</w:t>
      </w:r>
    </w:p>
    <w:p w:rsidR="00D4436F" w:rsidRDefault="00D4436F" w:rsidP="00895628">
      <w:pPr>
        <w:pStyle w:val="Antrat1"/>
        <w:spacing w:after="0" w:line="360" w:lineRule="auto"/>
        <w:jc w:val="center"/>
        <w:rPr>
          <w:rFonts w:ascii="Times New Roman" w:hAnsi="Times New Roman" w:cs="Times New Roman"/>
          <w:caps/>
          <w:sz w:val="24"/>
          <w:szCs w:val="24"/>
          <w:lang w:val="lt-LT"/>
        </w:rPr>
      </w:pPr>
      <w:r>
        <w:rPr>
          <w:rFonts w:ascii="Times New Roman" w:hAnsi="Times New Roman" w:cs="Times New Roman"/>
          <w:caps/>
          <w:sz w:val="24"/>
          <w:szCs w:val="24"/>
          <w:lang w:val="lt-LT"/>
        </w:rPr>
        <w:t xml:space="preserve">PRIEKULĖS I. SIMONAITYTĖS GIMNAZIJOS </w:t>
      </w:r>
      <w:r w:rsidR="00994301">
        <w:rPr>
          <w:rFonts w:ascii="Times New Roman" w:hAnsi="Times New Roman" w:cs="Times New Roman"/>
          <w:caps/>
          <w:sz w:val="24"/>
          <w:szCs w:val="24"/>
          <w:lang w:val="lt-LT"/>
        </w:rPr>
        <w:t>SPECIALIOJO UGDYMO SKYRIAUS 2020–2021</w:t>
      </w:r>
      <w:r>
        <w:rPr>
          <w:rFonts w:ascii="Times New Roman" w:hAnsi="Times New Roman" w:cs="Times New Roman"/>
          <w:caps/>
          <w:sz w:val="24"/>
          <w:szCs w:val="24"/>
          <w:lang w:val="lt-LT"/>
        </w:rPr>
        <w:t xml:space="preserve"> M. M. UGDYMO PLANAS</w:t>
      </w:r>
    </w:p>
    <w:p w:rsidR="00D4436F" w:rsidRPr="00842E9D" w:rsidRDefault="00D4436F" w:rsidP="00765012">
      <w:pPr>
        <w:spacing w:line="360" w:lineRule="auto"/>
        <w:jc w:val="center"/>
        <w:rPr>
          <w:sz w:val="24"/>
          <w:szCs w:val="24"/>
          <w:lang w:val="lt-LT"/>
        </w:rPr>
      </w:pPr>
    </w:p>
    <w:p w:rsidR="00D4436F" w:rsidRDefault="00D4436F" w:rsidP="00D4436F">
      <w:pPr>
        <w:ind w:firstLine="709"/>
        <w:jc w:val="center"/>
        <w:outlineLvl w:val="0"/>
        <w:rPr>
          <w:b/>
          <w:sz w:val="24"/>
          <w:szCs w:val="24"/>
          <w:lang w:val="lt-LT"/>
        </w:rPr>
      </w:pPr>
      <w:r w:rsidRPr="00D4436F">
        <w:rPr>
          <w:b/>
          <w:sz w:val="24"/>
          <w:szCs w:val="24"/>
          <w:lang w:val="lt-LT"/>
        </w:rPr>
        <w:t>I. BENDROSIOS NUOSTATOS</w:t>
      </w:r>
    </w:p>
    <w:p w:rsidR="00895628" w:rsidRPr="00D4436F" w:rsidRDefault="00895628" w:rsidP="00D4436F">
      <w:pPr>
        <w:ind w:firstLine="709"/>
        <w:jc w:val="center"/>
        <w:outlineLvl w:val="0"/>
        <w:rPr>
          <w:b/>
          <w:sz w:val="24"/>
          <w:szCs w:val="24"/>
          <w:lang w:val="lt-LT"/>
        </w:rPr>
      </w:pPr>
    </w:p>
    <w:p w:rsidR="00D4436F" w:rsidRPr="00D4436F" w:rsidRDefault="00994301" w:rsidP="00D4436F">
      <w:pPr>
        <w:tabs>
          <w:tab w:val="left" w:pos="720"/>
        </w:tabs>
        <w:jc w:val="both"/>
        <w:rPr>
          <w:sz w:val="24"/>
          <w:szCs w:val="24"/>
          <w:lang w:val="lt-LT"/>
        </w:rPr>
      </w:pPr>
      <w:r>
        <w:rPr>
          <w:sz w:val="24"/>
          <w:szCs w:val="24"/>
          <w:lang w:val="lt-LT"/>
        </w:rPr>
        <w:tab/>
        <w:t>1. 2020–2021</w:t>
      </w:r>
      <w:r w:rsidR="00895628">
        <w:rPr>
          <w:sz w:val="24"/>
          <w:szCs w:val="24"/>
          <w:lang w:val="lt-LT"/>
        </w:rPr>
        <w:t xml:space="preserve"> mokslo metų </w:t>
      </w:r>
      <w:r w:rsidR="004E4292">
        <w:rPr>
          <w:sz w:val="24"/>
          <w:szCs w:val="24"/>
          <w:lang w:val="lt-LT"/>
        </w:rPr>
        <w:t xml:space="preserve">Priekulės I. Simonaitytės gimnazijos </w:t>
      </w:r>
      <w:r w:rsidR="00895628">
        <w:rPr>
          <w:sz w:val="24"/>
          <w:szCs w:val="24"/>
          <w:lang w:val="lt-LT"/>
        </w:rPr>
        <w:t>specialiojo</w:t>
      </w:r>
      <w:r w:rsidR="00D4436F" w:rsidRPr="00D4436F">
        <w:rPr>
          <w:sz w:val="24"/>
          <w:szCs w:val="24"/>
          <w:lang w:val="lt-LT"/>
        </w:rPr>
        <w:t xml:space="preserve"> ugdymo </w:t>
      </w:r>
      <w:r w:rsidR="00895628">
        <w:rPr>
          <w:sz w:val="24"/>
          <w:szCs w:val="24"/>
          <w:lang w:val="lt-LT"/>
        </w:rPr>
        <w:t xml:space="preserve">skyriaus </w:t>
      </w:r>
      <w:r w:rsidR="00726FFD">
        <w:rPr>
          <w:sz w:val="24"/>
          <w:szCs w:val="24"/>
          <w:lang w:val="lt-LT"/>
        </w:rPr>
        <w:t xml:space="preserve">(toliau – Specialiojo ugdymo skyrius) </w:t>
      </w:r>
      <w:r w:rsidR="00895628">
        <w:rPr>
          <w:sz w:val="24"/>
          <w:szCs w:val="24"/>
          <w:lang w:val="lt-LT"/>
        </w:rPr>
        <w:t xml:space="preserve">ugdymo </w:t>
      </w:r>
      <w:r w:rsidR="00D4436F" w:rsidRPr="00D4436F">
        <w:rPr>
          <w:sz w:val="24"/>
          <w:szCs w:val="24"/>
          <w:lang w:val="lt-LT"/>
        </w:rPr>
        <w:t xml:space="preserve">planas reglamentuoja </w:t>
      </w:r>
      <w:r w:rsidR="00C24A86">
        <w:rPr>
          <w:sz w:val="24"/>
          <w:szCs w:val="24"/>
          <w:lang w:val="lt-LT"/>
        </w:rPr>
        <w:t>p</w:t>
      </w:r>
      <w:r w:rsidR="00A36B38">
        <w:rPr>
          <w:sz w:val="24"/>
          <w:szCs w:val="24"/>
          <w:lang w:val="lt-LT"/>
        </w:rPr>
        <w:t>radinio ugdymo individualizuotų programų</w:t>
      </w:r>
      <w:r w:rsidR="00D4436F" w:rsidRPr="00D4436F">
        <w:rPr>
          <w:sz w:val="24"/>
          <w:szCs w:val="24"/>
          <w:lang w:val="lt-LT"/>
        </w:rPr>
        <w:t xml:space="preserve">, pagrindinio ugdymo </w:t>
      </w:r>
      <w:r w:rsidR="00A36B38">
        <w:rPr>
          <w:sz w:val="24"/>
          <w:szCs w:val="24"/>
          <w:lang w:val="lt-LT"/>
        </w:rPr>
        <w:t>individualizuotų programų</w:t>
      </w:r>
      <w:r w:rsidR="00895628">
        <w:rPr>
          <w:sz w:val="24"/>
          <w:szCs w:val="24"/>
          <w:lang w:val="lt-LT"/>
        </w:rPr>
        <w:t xml:space="preserve"> ir so</w:t>
      </w:r>
      <w:r w:rsidR="00C24A86">
        <w:rPr>
          <w:sz w:val="24"/>
          <w:szCs w:val="24"/>
          <w:lang w:val="lt-LT"/>
        </w:rPr>
        <w:t>c</w:t>
      </w:r>
      <w:r w:rsidR="00A36B38">
        <w:rPr>
          <w:sz w:val="24"/>
          <w:szCs w:val="24"/>
          <w:lang w:val="lt-LT"/>
        </w:rPr>
        <w:t>ialinių įgūdžių ugdymo programų</w:t>
      </w:r>
      <w:r w:rsidR="00D4436F" w:rsidRPr="00D4436F">
        <w:rPr>
          <w:sz w:val="24"/>
          <w:szCs w:val="24"/>
          <w:lang w:val="lt-LT"/>
        </w:rPr>
        <w:t xml:space="preserve"> mokiniams, turintiems intelekto sutrikimą (nežymus, vidutinis, žymus ar labai žymus) ir su šiomis programomis susijusių neformaliojo vaikų švietimo progra</w:t>
      </w:r>
      <w:r w:rsidR="00DA4857">
        <w:rPr>
          <w:sz w:val="24"/>
          <w:szCs w:val="24"/>
          <w:lang w:val="lt-LT"/>
        </w:rPr>
        <w:t>mų įgyvendinimą. Vadovaujantis B</w:t>
      </w:r>
      <w:r w:rsidR="00D4436F" w:rsidRPr="00D4436F">
        <w:rPr>
          <w:sz w:val="24"/>
          <w:szCs w:val="24"/>
          <w:lang w:val="lt-LT"/>
        </w:rPr>
        <w:t xml:space="preserve">endraisiais ugdymo planais ir kitais teisės </w:t>
      </w:r>
      <w:smartTag w:uri="schemas-tilde-lt/tildestengine" w:element="templates">
        <w:smartTagPr>
          <w:attr w:name="text" w:val="aktais"/>
          <w:attr w:name="id" w:val="-1"/>
          <w:attr w:name="baseform" w:val="akt|as"/>
        </w:smartTagPr>
        <w:r w:rsidR="00D4436F" w:rsidRPr="00D4436F">
          <w:rPr>
            <w:sz w:val="24"/>
            <w:szCs w:val="24"/>
            <w:lang w:val="lt-LT"/>
          </w:rPr>
          <w:t>aktais</w:t>
        </w:r>
        <w:r w:rsidR="009C14EF">
          <w:rPr>
            <w:sz w:val="24"/>
            <w:szCs w:val="24"/>
            <w:lang w:val="lt-LT"/>
          </w:rPr>
          <w:t>,</w:t>
        </w:r>
      </w:smartTag>
      <w:r>
        <w:rPr>
          <w:sz w:val="24"/>
          <w:szCs w:val="24"/>
          <w:lang w:val="lt-LT"/>
        </w:rPr>
        <w:t xml:space="preserve"> parengiamas 2020</w:t>
      </w:r>
      <w:r w:rsidR="004E4292">
        <w:rPr>
          <w:sz w:val="24"/>
          <w:szCs w:val="24"/>
          <w:lang w:val="lt-LT"/>
        </w:rPr>
        <w:t>–</w:t>
      </w:r>
      <w:r>
        <w:rPr>
          <w:sz w:val="24"/>
          <w:szCs w:val="24"/>
          <w:lang w:val="lt-LT"/>
        </w:rPr>
        <w:t>2021</w:t>
      </w:r>
      <w:r w:rsidR="003F6A9C">
        <w:rPr>
          <w:sz w:val="24"/>
          <w:szCs w:val="24"/>
          <w:lang w:val="lt-LT"/>
        </w:rPr>
        <w:t xml:space="preserve"> m</w:t>
      </w:r>
      <w:r w:rsidR="009C14EF">
        <w:rPr>
          <w:sz w:val="24"/>
          <w:szCs w:val="24"/>
          <w:lang w:val="lt-LT"/>
        </w:rPr>
        <w:t>okslo metų</w:t>
      </w:r>
      <w:r w:rsidR="003F6A9C">
        <w:rPr>
          <w:sz w:val="24"/>
          <w:szCs w:val="24"/>
          <w:lang w:val="lt-LT"/>
        </w:rPr>
        <w:t xml:space="preserve"> </w:t>
      </w:r>
      <w:r w:rsidR="00A36B38">
        <w:rPr>
          <w:sz w:val="24"/>
          <w:szCs w:val="24"/>
          <w:lang w:val="lt-LT"/>
        </w:rPr>
        <w:t>S</w:t>
      </w:r>
      <w:r w:rsidR="00D4436F" w:rsidRPr="00D4436F">
        <w:rPr>
          <w:sz w:val="24"/>
          <w:szCs w:val="24"/>
          <w:lang w:val="lt-LT"/>
        </w:rPr>
        <w:t xml:space="preserve">pecialiojo ugdymo skyriaus ugdymo planas.  </w:t>
      </w:r>
    </w:p>
    <w:p w:rsidR="00D4436F" w:rsidRPr="00AA533F" w:rsidRDefault="00D4436F" w:rsidP="00D4436F">
      <w:pPr>
        <w:ind w:firstLine="709"/>
        <w:jc w:val="both"/>
        <w:rPr>
          <w:sz w:val="24"/>
          <w:szCs w:val="24"/>
          <w:lang w:val="lt-LT"/>
        </w:rPr>
      </w:pPr>
      <w:r w:rsidRPr="00AA533F">
        <w:rPr>
          <w:sz w:val="24"/>
          <w:szCs w:val="24"/>
          <w:lang w:val="lt-LT"/>
        </w:rPr>
        <w:t>2. Ugdymo plano tikslas:</w:t>
      </w:r>
    </w:p>
    <w:p w:rsidR="00D4436F" w:rsidRPr="00AA533F" w:rsidRDefault="00D4436F" w:rsidP="00D4436F">
      <w:pPr>
        <w:ind w:firstLine="709"/>
        <w:jc w:val="both"/>
        <w:rPr>
          <w:sz w:val="24"/>
          <w:szCs w:val="24"/>
          <w:lang w:val="lt-LT"/>
        </w:rPr>
      </w:pPr>
      <w:r w:rsidRPr="00AA533F">
        <w:rPr>
          <w:sz w:val="24"/>
          <w:szCs w:val="24"/>
          <w:lang w:val="lt-LT"/>
        </w:rPr>
        <w:t>2.1. ug</w:t>
      </w:r>
      <w:r w:rsidR="004E4292">
        <w:rPr>
          <w:sz w:val="24"/>
          <w:szCs w:val="24"/>
          <w:lang w:val="lt-LT"/>
        </w:rPr>
        <w:t>dyti sutrikusio intelekto mokinius</w:t>
      </w:r>
      <w:r w:rsidRPr="00AA533F">
        <w:rPr>
          <w:sz w:val="24"/>
          <w:szCs w:val="24"/>
          <w:lang w:val="lt-LT"/>
        </w:rPr>
        <w:t xml:space="preserve"> pagal individualizuotas ugdymo programas, </w:t>
      </w:r>
      <w:r w:rsidR="004E4292">
        <w:rPr>
          <w:sz w:val="24"/>
          <w:szCs w:val="24"/>
          <w:lang w:val="lt-LT"/>
        </w:rPr>
        <w:t xml:space="preserve">socialinių įgūdžių ugdymo programas ir </w:t>
      </w:r>
      <w:r w:rsidRPr="00AA533F">
        <w:rPr>
          <w:sz w:val="24"/>
          <w:szCs w:val="24"/>
          <w:lang w:val="lt-LT"/>
        </w:rPr>
        <w:t>užtikrinti geras bei saugias mokinių ugdymo sąlygas;</w:t>
      </w:r>
    </w:p>
    <w:p w:rsidR="00D4436F" w:rsidRPr="00AA533F" w:rsidRDefault="00D4436F" w:rsidP="00D4436F">
      <w:pPr>
        <w:ind w:firstLine="709"/>
        <w:jc w:val="both"/>
        <w:rPr>
          <w:sz w:val="24"/>
          <w:szCs w:val="24"/>
          <w:lang w:val="lt-LT"/>
        </w:rPr>
      </w:pPr>
      <w:r w:rsidRPr="00AA533F">
        <w:rPr>
          <w:sz w:val="24"/>
          <w:szCs w:val="24"/>
          <w:lang w:val="lt-LT"/>
        </w:rPr>
        <w:t>2.2. sudaryti galimybes kiekvienam mokini</w:t>
      </w:r>
      <w:r w:rsidR="00C24A86">
        <w:rPr>
          <w:sz w:val="24"/>
          <w:szCs w:val="24"/>
          <w:lang w:val="lt-LT"/>
        </w:rPr>
        <w:t>ui</w:t>
      </w:r>
      <w:r w:rsidR="003F6A9C">
        <w:rPr>
          <w:sz w:val="24"/>
          <w:szCs w:val="24"/>
          <w:lang w:val="lt-LT"/>
        </w:rPr>
        <w:t xml:space="preserve"> </w:t>
      </w:r>
      <w:r w:rsidR="00DF6FA6">
        <w:rPr>
          <w:sz w:val="24"/>
          <w:szCs w:val="24"/>
          <w:lang w:val="lt-LT"/>
        </w:rPr>
        <w:t>siekti asmeninės pažangos</w:t>
      </w:r>
      <w:r w:rsidR="003F6A9C">
        <w:rPr>
          <w:sz w:val="24"/>
          <w:szCs w:val="24"/>
          <w:lang w:val="lt-LT"/>
        </w:rPr>
        <w:t xml:space="preserve"> ir įgyti </w:t>
      </w:r>
      <w:r w:rsidR="00DF6FA6">
        <w:rPr>
          <w:sz w:val="24"/>
          <w:szCs w:val="24"/>
          <w:lang w:val="lt-LT"/>
        </w:rPr>
        <w:t xml:space="preserve">mokymuisi visą gyvenimą būtinų bendrųjų ir dalykinių </w:t>
      </w:r>
      <w:r w:rsidR="003F6A9C">
        <w:rPr>
          <w:sz w:val="24"/>
          <w:szCs w:val="24"/>
          <w:lang w:val="lt-LT"/>
        </w:rPr>
        <w:t xml:space="preserve">kompetencijų. </w:t>
      </w:r>
    </w:p>
    <w:p w:rsidR="00D4436F" w:rsidRPr="00AA533F" w:rsidRDefault="00D4436F" w:rsidP="00D4436F">
      <w:pPr>
        <w:ind w:firstLine="709"/>
        <w:jc w:val="both"/>
        <w:rPr>
          <w:sz w:val="24"/>
          <w:szCs w:val="24"/>
          <w:lang w:val="lt-LT"/>
        </w:rPr>
      </w:pPr>
      <w:r w:rsidRPr="00AA533F">
        <w:rPr>
          <w:sz w:val="24"/>
          <w:szCs w:val="24"/>
          <w:lang w:val="lt-LT"/>
        </w:rPr>
        <w:t>3. Ugdymo plano uždaviniai:</w:t>
      </w:r>
    </w:p>
    <w:p w:rsidR="00D4436F" w:rsidRPr="00AA533F" w:rsidRDefault="00D4436F" w:rsidP="00D4436F">
      <w:pPr>
        <w:ind w:firstLine="709"/>
        <w:jc w:val="both"/>
        <w:rPr>
          <w:sz w:val="24"/>
          <w:szCs w:val="24"/>
          <w:lang w:val="lt-LT"/>
        </w:rPr>
      </w:pPr>
      <w:r w:rsidRPr="00AA533F">
        <w:rPr>
          <w:sz w:val="24"/>
          <w:szCs w:val="24"/>
          <w:lang w:val="lt-LT"/>
        </w:rPr>
        <w:t>3.1. nustatyti pamokų skaičių, skirtą pradi</w:t>
      </w:r>
      <w:r w:rsidR="00AA533F" w:rsidRPr="00AA533F">
        <w:rPr>
          <w:sz w:val="24"/>
          <w:szCs w:val="24"/>
          <w:lang w:val="lt-LT"/>
        </w:rPr>
        <w:t xml:space="preserve">nio ugdymo individualizuotai, </w:t>
      </w:r>
      <w:r w:rsidRPr="00AA533F">
        <w:rPr>
          <w:sz w:val="24"/>
          <w:szCs w:val="24"/>
          <w:lang w:val="lt-LT"/>
        </w:rPr>
        <w:t xml:space="preserve">pagrindinio ugdymo individualizuotai </w:t>
      </w:r>
      <w:r w:rsidR="00AA533F" w:rsidRPr="00AA533F">
        <w:rPr>
          <w:sz w:val="24"/>
          <w:szCs w:val="24"/>
          <w:lang w:val="lt-LT"/>
        </w:rPr>
        <w:t xml:space="preserve">ir socialinių įgūdžių </w:t>
      </w:r>
      <w:r w:rsidRPr="00AA533F">
        <w:rPr>
          <w:sz w:val="24"/>
          <w:szCs w:val="24"/>
          <w:lang w:val="lt-LT"/>
        </w:rPr>
        <w:t>ugdymo programai įgyvendinti;</w:t>
      </w:r>
    </w:p>
    <w:p w:rsidR="00D4436F" w:rsidRDefault="00D4436F" w:rsidP="00D4436F">
      <w:pPr>
        <w:ind w:firstLine="709"/>
        <w:jc w:val="both"/>
        <w:rPr>
          <w:sz w:val="24"/>
          <w:szCs w:val="24"/>
          <w:lang w:val="lt-LT"/>
        </w:rPr>
      </w:pPr>
      <w:r w:rsidRPr="00AA533F">
        <w:rPr>
          <w:sz w:val="24"/>
          <w:szCs w:val="24"/>
          <w:lang w:val="lt-LT"/>
        </w:rPr>
        <w:t xml:space="preserve">3.2. numatyti gaires ugdymo procesui </w:t>
      </w:r>
      <w:r w:rsidR="007107C1">
        <w:rPr>
          <w:sz w:val="24"/>
          <w:szCs w:val="24"/>
          <w:lang w:val="lt-LT"/>
        </w:rPr>
        <w:t>S</w:t>
      </w:r>
      <w:r w:rsidR="003F6A9C">
        <w:rPr>
          <w:sz w:val="24"/>
          <w:szCs w:val="24"/>
          <w:lang w:val="lt-LT"/>
        </w:rPr>
        <w:t>pecialiojo ugdymo skyriuje</w:t>
      </w:r>
      <w:r w:rsidR="00AA533F" w:rsidRPr="00AA533F">
        <w:rPr>
          <w:sz w:val="24"/>
          <w:szCs w:val="24"/>
          <w:lang w:val="lt-LT"/>
        </w:rPr>
        <w:t xml:space="preserve"> </w:t>
      </w:r>
      <w:r w:rsidRPr="00AA533F">
        <w:rPr>
          <w:sz w:val="24"/>
          <w:szCs w:val="24"/>
          <w:lang w:val="lt-LT"/>
        </w:rPr>
        <w:t>įgyvendinti ir ugdymui pritaikyti p</w:t>
      </w:r>
      <w:r w:rsidR="00AA533F" w:rsidRPr="00AA533F">
        <w:rPr>
          <w:sz w:val="24"/>
          <w:szCs w:val="24"/>
          <w:lang w:val="lt-LT"/>
        </w:rPr>
        <w:t>agal mokinių mokymosi por</w:t>
      </w:r>
      <w:r w:rsidR="003F6A9C">
        <w:rPr>
          <w:sz w:val="24"/>
          <w:szCs w:val="24"/>
          <w:lang w:val="lt-LT"/>
        </w:rPr>
        <w:t>eikius;</w:t>
      </w:r>
    </w:p>
    <w:p w:rsidR="00AA533F" w:rsidRDefault="00AA533F" w:rsidP="00D4436F">
      <w:pPr>
        <w:ind w:firstLine="709"/>
        <w:jc w:val="both"/>
        <w:rPr>
          <w:sz w:val="24"/>
          <w:szCs w:val="24"/>
          <w:lang w:val="lt-LT"/>
        </w:rPr>
      </w:pPr>
      <w:r>
        <w:rPr>
          <w:sz w:val="24"/>
          <w:szCs w:val="24"/>
          <w:lang w:val="lt-LT"/>
        </w:rPr>
        <w:t>4. Ugdymo plane vartojamos sąvokos:</w:t>
      </w:r>
    </w:p>
    <w:p w:rsidR="00AA533F" w:rsidRDefault="00AA533F" w:rsidP="007107C1">
      <w:pPr>
        <w:ind w:firstLine="709"/>
        <w:jc w:val="both"/>
        <w:rPr>
          <w:sz w:val="24"/>
          <w:szCs w:val="24"/>
          <w:lang w:val="lt-LT"/>
        </w:rPr>
      </w:pPr>
      <w:r w:rsidRPr="00AA533F">
        <w:rPr>
          <w:b/>
          <w:sz w:val="24"/>
          <w:szCs w:val="24"/>
          <w:lang w:val="lt-LT"/>
        </w:rPr>
        <w:t>Specialiojo ugdymo skyriaus ugdymo planas</w:t>
      </w:r>
      <w:r>
        <w:rPr>
          <w:sz w:val="24"/>
          <w:szCs w:val="24"/>
          <w:lang w:val="lt-LT"/>
        </w:rPr>
        <w:t xml:space="preserve"> – skyriuje vykdomų ugdymo individualizuotų programų</w:t>
      </w:r>
      <w:r w:rsidR="00E67A81">
        <w:rPr>
          <w:sz w:val="24"/>
          <w:szCs w:val="24"/>
          <w:lang w:val="lt-LT"/>
        </w:rPr>
        <w:t>, socialinių įgūdžių ugdymo programų</w:t>
      </w:r>
      <w:r>
        <w:rPr>
          <w:sz w:val="24"/>
          <w:szCs w:val="24"/>
          <w:lang w:val="lt-LT"/>
        </w:rPr>
        <w:t xml:space="preserve"> įgyvendinimo aprašas, parengtas vadovaujantis B</w:t>
      </w:r>
      <w:r w:rsidR="007107C1">
        <w:rPr>
          <w:sz w:val="24"/>
          <w:szCs w:val="24"/>
          <w:lang w:val="lt-LT"/>
        </w:rPr>
        <w:t>endraisiais ugdymo planais</w:t>
      </w:r>
      <w:r>
        <w:rPr>
          <w:sz w:val="24"/>
          <w:szCs w:val="24"/>
          <w:lang w:val="lt-LT"/>
        </w:rPr>
        <w:t>.</w:t>
      </w:r>
    </w:p>
    <w:p w:rsidR="00AA533F" w:rsidRDefault="00AA533F" w:rsidP="00D4436F">
      <w:pPr>
        <w:ind w:firstLine="709"/>
        <w:jc w:val="both"/>
        <w:rPr>
          <w:sz w:val="24"/>
          <w:szCs w:val="24"/>
          <w:lang w:val="lt-LT"/>
        </w:rPr>
      </w:pPr>
      <w:r w:rsidRPr="00AA533F">
        <w:rPr>
          <w:b/>
          <w:sz w:val="24"/>
          <w:szCs w:val="24"/>
          <w:lang w:val="lt-LT"/>
        </w:rPr>
        <w:t>Pamoka</w:t>
      </w:r>
      <w:r>
        <w:rPr>
          <w:sz w:val="24"/>
          <w:szCs w:val="24"/>
          <w:lang w:val="lt-LT"/>
        </w:rPr>
        <w:t xml:space="preserve"> – pagrindinė nustatytos trukmės nepertraukiamo mokymosi organizavimo forma.</w:t>
      </w:r>
    </w:p>
    <w:p w:rsidR="00AA533F" w:rsidRDefault="00AA533F" w:rsidP="00D4436F">
      <w:pPr>
        <w:ind w:firstLine="709"/>
        <w:jc w:val="both"/>
        <w:rPr>
          <w:sz w:val="24"/>
          <w:szCs w:val="24"/>
          <w:lang w:val="lt-LT"/>
        </w:rPr>
      </w:pPr>
      <w:r w:rsidRPr="00AA533F">
        <w:rPr>
          <w:b/>
          <w:sz w:val="24"/>
          <w:szCs w:val="24"/>
          <w:lang w:val="lt-LT"/>
        </w:rPr>
        <w:t>Specialioji pamoka</w:t>
      </w:r>
      <w:r>
        <w:rPr>
          <w:sz w:val="24"/>
          <w:szCs w:val="24"/>
          <w:lang w:val="lt-LT"/>
        </w:rPr>
        <w:t xml:space="preserve"> –</w:t>
      </w:r>
      <w:r w:rsidR="003F6A9C">
        <w:rPr>
          <w:sz w:val="24"/>
          <w:szCs w:val="24"/>
          <w:lang w:val="lt-LT"/>
        </w:rPr>
        <w:t xml:space="preserve">pamoka mokiniams, turintiems specialiųjų ugdymosi poreikių, </w:t>
      </w:r>
      <w:r w:rsidR="00D956F2">
        <w:rPr>
          <w:sz w:val="24"/>
          <w:szCs w:val="24"/>
          <w:lang w:val="lt-LT"/>
        </w:rPr>
        <w:t>skirta įgimtiems ar įgytiems sutrikimams kompensuoti.</w:t>
      </w:r>
      <w:r w:rsidR="003F6A9C">
        <w:rPr>
          <w:sz w:val="24"/>
          <w:szCs w:val="24"/>
          <w:lang w:val="lt-LT"/>
        </w:rPr>
        <w:t xml:space="preserve"> </w:t>
      </w:r>
    </w:p>
    <w:p w:rsidR="00AA533F" w:rsidRDefault="00AA533F" w:rsidP="00D4436F">
      <w:pPr>
        <w:ind w:firstLine="709"/>
        <w:jc w:val="both"/>
        <w:rPr>
          <w:sz w:val="24"/>
          <w:szCs w:val="24"/>
          <w:lang w:val="lt-LT"/>
        </w:rPr>
      </w:pPr>
      <w:r w:rsidRPr="00AA533F">
        <w:rPr>
          <w:b/>
          <w:sz w:val="24"/>
          <w:szCs w:val="24"/>
          <w:lang w:val="lt-LT"/>
        </w:rPr>
        <w:t>Specialiosios pratybos</w:t>
      </w:r>
      <w:r>
        <w:rPr>
          <w:sz w:val="24"/>
          <w:szCs w:val="24"/>
          <w:lang w:val="lt-LT"/>
        </w:rPr>
        <w:t xml:space="preserve"> – švietimo pagalbos teikimo forma mokiniams, </w:t>
      </w:r>
      <w:r w:rsidR="00392129">
        <w:rPr>
          <w:sz w:val="24"/>
          <w:szCs w:val="24"/>
          <w:lang w:val="lt-LT"/>
        </w:rPr>
        <w:t xml:space="preserve">turintiems specialiųjų ugdymosi poreikių, </w:t>
      </w:r>
      <w:r w:rsidR="007107C1">
        <w:rPr>
          <w:sz w:val="24"/>
          <w:szCs w:val="24"/>
          <w:lang w:val="lt-LT"/>
        </w:rPr>
        <w:t>skirta įgimtiems ar įgytiems sutrikimams kompensuoti, plėtojant gebėjimus ir galias.</w:t>
      </w:r>
    </w:p>
    <w:p w:rsidR="00D4436F" w:rsidRDefault="00D4436F" w:rsidP="00D4436F">
      <w:pPr>
        <w:tabs>
          <w:tab w:val="left" w:pos="720"/>
        </w:tabs>
        <w:jc w:val="both"/>
        <w:rPr>
          <w:b/>
          <w:color w:val="833C0B" w:themeColor="accent2" w:themeShade="80"/>
          <w:sz w:val="24"/>
          <w:szCs w:val="24"/>
          <w:lang w:val="lt-LT"/>
        </w:rPr>
      </w:pPr>
    </w:p>
    <w:p w:rsidR="00A154C3" w:rsidRDefault="00A154C3" w:rsidP="00A154C3">
      <w:pPr>
        <w:tabs>
          <w:tab w:val="left" w:pos="720"/>
        </w:tabs>
        <w:jc w:val="center"/>
        <w:rPr>
          <w:b/>
          <w:sz w:val="24"/>
          <w:szCs w:val="24"/>
          <w:lang w:val="lt-LT"/>
        </w:rPr>
      </w:pPr>
      <w:r w:rsidRPr="00A154C3">
        <w:rPr>
          <w:b/>
          <w:sz w:val="24"/>
          <w:szCs w:val="24"/>
          <w:lang w:val="lt-LT"/>
        </w:rPr>
        <w:t>II. ANALIZĖ</w:t>
      </w:r>
    </w:p>
    <w:p w:rsidR="00A154C3" w:rsidRDefault="00A154C3" w:rsidP="00A154C3">
      <w:pPr>
        <w:tabs>
          <w:tab w:val="left" w:pos="720"/>
        </w:tabs>
        <w:jc w:val="center"/>
        <w:rPr>
          <w:b/>
          <w:sz w:val="24"/>
          <w:szCs w:val="24"/>
          <w:lang w:val="lt-LT"/>
        </w:rPr>
      </w:pPr>
    </w:p>
    <w:p w:rsidR="003D0FB0" w:rsidRPr="00994301" w:rsidRDefault="00E635A6" w:rsidP="00A154C3">
      <w:pPr>
        <w:ind w:firstLine="720"/>
        <w:jc w:val="both"/>
        <w:rPr>
          <w:color w:val="FF0000"/>
          <w:sz w:val="24"/>
          <w:szCs w:val="24"/>
          <w:lang w:val="lt-LT"/>
        </w:rPr>
      </w:pPr>
      <w:r w:rsidRPr="007E12D4">
        <w:rPr>
          <w:sz w:val="24"/>
          <w:szCs w:val="24"/>
          <w:lang w:val="lt-LT"/>
        </w:rPr>
        <w:t xml:space="preserve">5. </w:t>
      </w:r>
      <w:r w:rsidR="00726FFD" w:rsidRPr="007E12D4">
        <w:rPr>
          <w:sz w:val="24"/>
          <w:szCs w:val="24"/>
          <w:lang w:val="lt-LT"/>
        </w:rPr>
        <w:t>S</w:t>
      </w:r>
      <w:r w:rsidR="007E12D4" w:rsidRPr="007E12D4">
        <w:rPr>
          <w:sz w:val="24"/>
          <w:szCs w:val="24"/>
          <w:lang w:val="lt-LT"/>
        </w:rPr>
        <w:t>pecialiojo ugdymo skyriuje 2019–2020</w:t>
      </w:r>
      <w:r w:rsidR="00A154C3" w:rsidRPr="007E12D4">
        <w:rPr>
          <w:sz w:val="24"/>
          <w:szCs w:val="24"/>
          <w:lang w:val="lt-LT"/>
        </w:rPr>
        <w:t xml:space="preserve"> </w:t>
      </w:r>
      <w:proofErr w:type="spellStart"/>
      <w:r w:rsidR="00A154C3" w:rsidRPr="007E12D4">
        <w:rPr>
          <w:sz w:val="24"/>
          <w:szCs w:val="24"/>
          <w:lang w:val="lt-LT"/>
        </w:rPr>
        <w:t>m</w:t>
      </w:r>
      <w:proofErr w:type="spellEnd"/>
      <w:r w:rsidR="00A154C3" w:rsidRPr="007E12D4">
        <w:rPr>
          <w:sz w:val="24"/>
          <w:szCs w:val="24"/>
          <w:lang w:val="lt-LT"/>
        </w:rPr>
        <w:t>.</w:t>
      </w:r>
      <w:r w:rsidR="007E12D4" w:rsidRPr="007E12D4">
        <w:rPr>
          <w:sz w:val="24"/>
          <w:szCs w:val="24"/>
          <w:lang w:val="lt-LT"/>
        </w:rPr>
        <w:t xml:space="preserve"> </w:t>
      </w:r>
      <w:proofErr w:type="spellStart"/>
      <w:r w:rsidR="007E12D4" w:rsidRPr="007E12D4">
        <w:rPr>
          <w:sz w:val="24"/>
          <w:szCs w:val="24"/>
          <w:lang w:val="lt-LT"/>
        </w:rPr>
        <w:t>m</w:t>
      </w:r>
      <w:proofErr w:type="spellEnd"/>
      <w:r w:rsidR="007E12D4" w:rsidRPr="007E12D4">
        <w:rPr>
          <w:sz w:val="24"/>
          <w:szCs w:val="24"/>
          <w:lang w:val="lt-LT"/>
        </w:rPr>
        <w:t>. mokėsi 21 mokinys</w:t>
      </w:r>
      <w:r w:rsidR="00563CCF">
        <w:rPr>
          <w:sz w:val="24"/>
          <w:szCs w:val="24"/>
          <w:lang w:val="lt-LT"/>
        </w:rPr>
        <w:t>, turinti</w:t>
      </w:r>
      <w:r w:rsidR="00870D74" w:rsidRPr="007E12D4">
        <w:rPr>
          <w:sz w:val="24"/>
          <w:szCs w:val="24"/>
          <w:lang w:val="lt-LT"/>
        </w:rPr>
        <w:t xml:space="preserve">s didelius ir labai didelius specialiuosius ugdymosi poreikius dėl nežymaus, vidutinio, žymaus ir labai žymaus intelekto sutrikimo, įvairiapusių raidos sutrikimų, judesio ir padėties bei neurologinių sutrikimų, kompleksinę negalią turintys mokiniai. Mokiniai ugdomi pagal </w:t>
      </w:r>
      <w:r w:rsidR="003D0FB0" w:rsidRPr="007E12D4">
        <w:rPr>
          <w:sz w:val="24"/>
          <w:szCs w:val="24"/>
          <w:lang w:val="lt-LT"/>
        </w:rPr>
        <w:t xml:space="preserve">pradinio ugdymo </w:t>
      </w:r>
      <w:r w:rsidR="00870D74" w:rsidRPr="007E12D4">
        <w:rPr>
          <w:sz w:val="24"/>
          <w:szCs w:val="24"/>
          <w:lang w:val="lt-LT"/>
        </w:rPr>
        <w:t>individualizuotas</w:t>
      </w:r>
      <w:r w:rsidR="003D0FB0" w:rsidRPr="007E12D4">
        <w:rPr>
          <w:sz w:val="24"/>
          <w:szCs w:val="24"/>
          <w:lang w:val="lt-LT"/>
        </w:rPr>
        <w:t>, pagrindinio ugdymo individualizuotas ir socialinių įgūdžių ugdymo</w:t>
      </w:r>
      <w:r w:rsidR="00870D74" w:rsidRPr="007E12D4">
        <w:rPr>
          <w:sz w:val="24"/>
          <w:szCs w:val="24"/>
          <w:lang w:val="lt-LT"/>
        </w:rPr>
        <w:t xml:space="preserve"> programas. </w:t>
      </w:r>
      <w:r w:rsidR="007E12D4" w:rsidRPr="007E12D4">
        <w:rPr>
          <w:sz w:val="24"/>
          <w:szCs w:val="24"/>
          <w:lang w:val="lt-LT"/>
        </w:rPr>
        <w:t>Buvo sukomplektuoti 3</w:t>
      </w:r>
      <w:r w:rsidR="003D0FB0" w:rsidRPr="007E12D4">
        <w:rPr>
          <w:sz w:val="24"/>
          <w:szCs w:val="24"/>
          <w:lang w:val="lt-LT"/>
        </w:rPr>
        <w:t xml:space="preserve"> jungtinių klasių komplektai: </w:t>
      </w:r>
      <w:r w:rsidR="00563CCF" w:rsidRPr="00563CCF">
        <w:rPr>
          <w:sz w:val="24"/>
          <w:szCs w:val="24"/>
          <w:lang w:val="lt-LT"/>
        </w:rPr>
        <w:t>lavinamoji 2, 4, 7, 8</w:t>
      </w:r>
      <w:r w:rsidR="003D0FB0" w:rsidRPr="00563CCF">
        <w:rPr>
          <w:sz w:val="24"/>
          <w:szCs w:val="24"/>
          <w:lang w:val="lt-LT"/>
        </w:rPr>
        <w:t xml:space="preserve"> ir</w:t>
      </w:r>
      <w:r w:rsidR="00563CCF" w:rsidRPr="00563CCF">
        <w:rPr>
          <w:sz w:val="24"/>
          <w:szCs w:val="24"/>
          <w:lang w:val="lt-LT"/>
        </w:rPr>
        <w:t xml:space="preserve"> specialioji 1, </w:t>
      </w:r>
      <w:r w:rsidR="009D02DA" w:rsidRPr="00563CCF">
        <w:rPr>
          <w:sz w:val="24"/>
          <w:szCs w:val="24"/>
          <w:lang w:val="lt-LT"/>
        </w:rPr>
        <w:t>3 klasė;</w:t>
      </w:r>
      <w:r w:rsidR="003D0FB0" w:rsidRPr="00563CCF">
        <w:rPr>
          <w:sz w:val="24"/>
          <w:szCs w:val="24"/>
          <w:lang w:val="lt-LT"/>
        </w:rPr>
        <w:t xml:space="preserve"> </w:t>
      </w:r>
      <w:r w:rsidR="009D02DA" w:rsidRPr="00563CCF">
        <w:rPr>
          <w:sz w:val="24"/>
          <w:szCs w:val="24"/>
          <w:lang w:val="lt-LT"/>
        </w:rPr>
        <w:t xml:space="preserve">lavinamoji </w:t>
      </w:r>
      <w:r w:rsidR="00563CCF" w:rsidRPr="00563CCF">
        <w:rPr>
          <w:sz w:val="24"/>
          <w:szCs w:val="24"/>
          <w:lang w:val="lt-LT"/>
        </w:rPr>
        <w:t xml:space="preserve">1, 4, 6, 8 ir </w:t>
      </w:r>
      <w:r w:rsidR="003D0FB0" w:rsidRPr="00563CCF">
        <w:rPr>
          <w:sz w:val="24"/>
          <w:szCs w:val="24"/>
          <w:lang w:val="lt-LT"/>
        </w:rPr>
        <w:t>III socialinių įgūdžių ugdymo metų klasė</w:t>
      </w:r>
      <w:r w:rsidR="009D02DA" w:rsidRPr="00563CCF">
        <w:rPr>
          <w:sz w:val="24"/>
          <w:szCs w:val="24"/>
          <w:lang w:val="lt-LT"/>
        </w:rPr>
        <w:t>;</w:t>
      </w:r>
      <w:r w:rsidR="003D0FB0" w:rsidRPr="00563CCF">
        <w:rPr>
          <w:sz w:val="24"/>
          <w:szCs w:val="24"/>
          <w:lang w:val="lt-LT"/>
        </w:rPr>
        <w:t xml:space="preserve">  </w:t>
      </w:r>
      <w:r w:rsidR="008B1722" w:rsidRPr="008B1722">
        <w:rPr>
          <w:sz w:val="24"/>
          <w:szCs w:val="24"/>
          <w:lang w:val="lt-LT"/>
        </w:rPr>
        <w:t xml:space="preserve">specialioji 7, </w:t>
      </w:r>
      <w:r w:rsidR="003D0FB0" w:rsidRPr="008B1722">
        <w:rPr>
          <w:sz w:val="24"/>
          <w:szCs w:val="24"/>
          <w:lang w:val="lt-LT"/>
        </w:rPr>
        <w:t>9</w:t>
      </w:r>
      <w:r w:rsidR="008B1722" w:rsidRPr="008B1722">
        <w:rPr>
          <w:sz w:val="24"/>
          <w:szCs w:val="24"/>
          <w:lang w:val="lt-LT"/>
        </w:rPr>
        <w:t>, 10</w:t>
      </w:r>
      <w:r w:rsidR="003D0FB0" w:rsidRPr="008B1722">
        <w:rPr>
          <w:sz w:val="24"/>
          <w:szCs w:val="24"/>
          <w:lang w:val="lt-LT"/>
        </w:rPr>
        <w:t xml:space="preserve"> klasė. Specialios</w:t>
      </w:r>
      <w:r w:rsidR="008B1722" w:rsidRPr="008B1722">
        <w:rPr>
          <w:sz w:val="24"/>
          <w:szCs w:val="24"/>
          <w:lang w:val="lt-LT"/>
        </w:rPr>
        <w:t>iose klasėse mokėsi 8</w:t>
      </w:r>
      <w:r w:rsidR="003D0FB0" w:rsidRPr="008B1722">
        <w:rPr>
          <w:sz w:val="24"/>
          <w:szCs w:val="24"/>
          <w:lang w:val="lt-LT"/>
        </w:rPr>
        <w:t xml:space="preserve"> mokiniai, </w:t>
      </w:r>
      <w:r w:rsidR="008B1722" w:rsidRPr="008B1722">
        <w:rPr>
          <w:sz w:val="24"/>
          <w:szCs w:val="24"/>
          <w:lang w:val="lt-LT"/>
        </w:rPr>
        <w:t>lavinamosiose – 11, socialinių įgūdžių klasėje – 2</w:t>
      </w:r>
      <w:r w:rsidR="003D0FB0" w:rsidRPr="008B1722">
        <w:rPr>
          <w:sz w:val="24"/>
          <w:szCs w:val="24"/>
          <w:lang w:val="lt-LT"/>
        </w:rPr>
        <w:t xml:space="preserve"> mokiniai. </w:t>
      </w:r>
      <w:r w:rsidR="008B1722" w:rsidRPr="008B1722">
        <w:rPr>
          <w:sz w:val="24"/>
          <w:szCs w:val="24"/>
          <w:lang w:val="lt-LT"/>
        </w:rPr>
        <w:t>12</w:t>
      </w:r>
      <w:r w:rsidR="003D0FB0" w:rsidRPr="008B1722">
        <w:rPr>
          <w:sz w:val="24"/>
          <w:szCs w:val="24"/>
          <w:lang w:val="lt-LT"/>
        </w:rPr>
        <w:t xml:space="preserve"> mokinių nustatyti dideli sp</w:t>
      </w:r>
      <w:r w:rsidR="008B1722" w:rsidRPr="008B1722">
        <w:rPr>
          <w:sz w:val="24"/>
          <w:szCs w:val="24"/>
          <w:lang w:val="lt-LT"/>
        </w:rPr>
        <w:t>ecialieji ugdymosi poreikiai, 9</w:t>
      </w:r>
      <w:r w:rsidR="003D0FB0" w:rsidRPr="008B1722">
        <w:rPr>
          <w:sz w:val="24"/>
          <w:szCs w:val="24"/>
          <w:lang w:val="lt-LT"/>
        </w:rPr>
        <w:t xml:space="preserve"> – labai dideli specialieji ugdymosi poreikiai. Švietimo pagalbą teikė: specialiojo ugdymo skyriaus logopedė, gimnazijos psichologė ir gimnazijos socialinė pedagogė. </w:t>
      </w:r>
      <w:r w:rsidR="003D0FB0" w:rsidRPr="007E12D4">
        <w:rPr>
          <w:sz w:val="24"/>
          <w:szCs w:val="24"/>
          <w:lang w:val="lt-LT"/>
        </w:rPr>
        <w:t>Dirbo 12 pedagogų (mokytojų, grupių auklėtojų)</w:t>
      </w:r>
      <w:r w:rsidR="005C4A1B" w:rsidRPr="007E12D4">
        <w:rPr>
          <w:sz w:val="24"/>
          <w:szCs w:val="24"/>
          <w:lang w:val="lt-LT"/>
        </w:rPr>
        <w:t xml:space="preserve">, pagalbą teikė 3 mokytojo padėjėjos. Pirminę sveikatos priežiūrą teikė gimnazijos visuomenės sveikatos priežiūros specialistė. </w:t>
      </w:r>
      <w:r w:rsidR="00524E40" w:rsidRPr="007E12D4">
        <w:rPr>
          <w:sz w:val="24"/>
          <w:szCs w:val="24"/>
          <w:lang w:val="lt-LT"/>
        </w:rPr>
        <w:t xml:space="preserve">Mokiniams, sergantiems cerebriniu </w:t>
      </w:r>
      <w:r w:rsidR="00B10C59" w:rsidRPr="007E12D4">
        <w:rPr>
          <w:sz w:val="24"/>
          <w:szCs w:val="24"/>
          <w:lang w:val="lt-LT"/>
        </w:rPr>
        <w:t xml:space="preserve">paralyžiumi ir mokiniams, </w:t>
      </w:r>
      <w:r w:rsidR="00B10C59" w:rsidRPr="007E12D4">
        <w:rPr>
          <w:sz w:val="24"/>
          <w:szCs w:val="24"/>
          <w:lang w:val="lt-LT"/>
        </w:rPr>
        <w:lastRenderedPageBreak/>
        <w:t>turintiems v</w:t>
      </w:r>
      <w:r w:rsidR="00524E40" w:rsidRPr="007E12D4">
        <w:rPr>
          <w:sz w:val="24"/>
          <w:szCs w:val="24"/>
          <w:lang w:val="lt-LT"/>
        </w:rPr>
        <w:t xml:space="preserve">idutinių sunkių ar labai sunkių judesio ir padėties </w:t>
      </w:r>
      <w:r w:rsidR="00B10C59" w:rsidRPr="007E12D4">
        <w:rPr>
          <w:sz w:val="24"/>
          <w:szCs w:val="24"/>
          <w:lang w:val="lt-LT"/>
        </w:rPr>
        <w:t xml:space="preserve">sutrikimų, </w:t>
      </w:r>
      <w:r w:rsidR="00524E40" w:rsidRPr="007E12D4">
        <w:rPr>
          <w:sz w:val="24"/>
          <w:szCs w:val="24"/>
          <w:lang w:val="lt-LT"/>
        </w:rPr>
        <w:t>gydomosios kūno kultūros pratybas vedė gydomosios kūno kultūros specialistė.</w:t>
      </w:r>
    </w:p>
    <w:p w:rsidR="00A154C3" w:rsidRPr="000E3085" w:rsidRDefault="008B1722" w:rsidP="00A154C3">
      <w:pPr>
        <w:ind w:firstLine="720"/>
        <w:jc w:val="both"/>
        <w:rPr>
          <w:sz w:val="24"/>
          <w:szCs w:val="24"/>
          <w:lang w:val="lt-LT"/>
        </w:rPr>
      </w:pPr>
      <w:r w:rsidRPr="000E3085">
        <w:rPr>
          <w:sz w:val="24"/>
          <w:szCs w:val="24"/>
          <w:lang w:val="lt-LT"/>
        </w:rPr>
        <w:t xml:space="preserve">2019–2020 </w:t>
      </w:r>
      <w:proofErr w:type="spellStart"/>
      <w:r w:rsidRPr="000E3085">
        <w:rPr>
          <w:sz w:val="24"/>
          <w:szCs w:val="24"/>
          <w:lang w:val="lt-LT"/>
        </w:rPr>
        <w:t>m</w:t>
      </w:r>
      <w:proofErr w:type="spellEnd"/>
      <w:r w:rsidRPr="000E3085">
        <w:rPr>
          <w:sz w:val="24"/>
          <w:szCs w:val="24"/>
          <w:lang w:val="lt-LT"/>
        </w:rPr>
        <w:t xml:space="preserve">. </w:t>
      </w:r>
      <w:proofErr w:type="spellStart"/>
      <w:r w:rsidRPr="000E3085">
        <w:rPr>
          <w:sz w:val="24"/>
          <w:szCs w:val="24"/>
          <w:lang w:val="lt-LT"/>
        </w:rPr>
        <w:t>m</w:t>
      </w:r>
      <w:proofErr w:type="spellEnd"/>
      <w:r w:rsidRPr="000E3085">
        <w:rPr>
          <w:sz w:val="24"/>
          <w:szCs w:val="24"/>
          <w:lang w:val="lt-LT"/>
        </w:rPr>
        <w:t xml:space="preserve">. </w:t>
      </w:r>
      <w:r w:rsidR="000E3085" w:rsidRPr="000E3085">
        <w:rPr>
          <w:sz w:val="24"/>
          <w:szCs w:val="24"/>
          <w:lang w:val="lt-LT"/>
        </w:rPr>
        <w:t xml:space="preserve">pradinio ugdymo programą baigė 2 mokiniai (lavinamosios ir specialiosios klasės), </w:t>
      </w:r>
      <w:r w:rsidRPr="000E3085">
        <w:rPr>
          <w:sz w:val="24"/>
          <w:szCs w:val="24"/>
          <w:lang w:val="lt-LT"/>
        </w:rPr>
        <w:t>p</w:t>
      </w:r>
      <w:r w:rsidR="00A154C3" w:rsidRPr="000E3085">
        <w:rPr>
          <w:sz w:val="24"/>
          <w:szCs w:val="24"/>
          <w:lang w:val="lt-LT"/>
        </w:rPr>
        <w:t>agrindinio ugdym</w:t>
      </w:r>
      <w:r w:rsidRPr="000E3085">
        <w:rPr>
          <w:sz w:val="24"/>
          <w:szCs w:val="24"/>
          <w:lang w:val="lt-LT"/>
        </w:rPr>
        <w:t>o pirmos dalies programą baigė 4</w:t>
      </w:r>
      <w:r w:rsidR="00A154C3" w:rsidRPr="000E3085">
        <w:rPr>
          <w:sz w:val="24"/>
          <w:szCs w:val="24"/>
          <w:lang w:val="lt-LT"/>
        </w:rPr>
        <w:t xml:space="preserve"> </w:t>
      </w:r>
      <w:r w:rsidRPr="000E3085">
        <w:rPr>
          <w:sz w:val="24"/>
          <w:szCs w:val="24"/>
          <w:lang w:val="lt-LT"/>
        </w:rPr>
        <w:t>lavinamosios</w:t>
      </w:r>
      <w:r w:rsidR="00A154C3" w:rsidRPr="000E3085">
        <w:rPr>
          <w:sz w:val="24"/>
          <w:szCs w:val="24"/>
          <w:lang w:val="lt-LT"/>
        </w:rPr>
        <w:t xml:space="preserve"> </w:t>
      </w:r>
      <w:r w:rsidR="00CA3EFA" w:rsidRPr="000E3085">
        <w:rPr>
          <w:sz w:val="24"/>
          <w:szCs w:val="24"/>
          <w:lang w:val="lt-LT"/>
        </w:rPr>
        <w:t>klasės mokiniai</w:t>
      </w:r>
      <w:r w:rsidR="00A154C3" w:rsidRPr="000E3085">
        <w:rPr>
          <w:sz w:val="24"/>
          <w:szCs w:val="24"/>
          <w:lang w:val="lt-LT"/>
        </w:rPr>
        <w:t xml:space="preserve">, </w:t>
      </w:r>
      <w:r w:rsidR="005C4A1B" w:rsidRPr="000E3085">
        <w:rPr>
          <w:sz w:val="24"/>
          <w:szCs w:val="24"/>
          <w:lang w:val="lt-LT"/>
        </w:rPr>
        <w:t>socialinių įgūdžių ugdymo programą</w:t>
      </w:r>
      <w:r w:rsidR="00A154C3" w:rsidRPr="000E3085">
        <w:rPr>
          <w:sz w:val="24"/>
          <w:szCs w:val="24"/>
          <w:lang w:val="lt-LT"/>
        </w:rPr>
        <w:t xml:space="preserve"> baigė </w:t>
      </w:r>
      <w:r w:rsidRPr="000E3085">
        <w:rPr>
          <w:sz w:val="24"/>
          <w:szCs w:val="24"/>
          <w:lang w:val="lt-LT"/>
        </w:rPr>
        <w:t>2</w:t>
      </w:r>
      <w:r w:rsidR="00C93277" w:rsidRPr="000E3085">
        <w:rPr>
          <w:sz w:val="24"/>
          <w:szCs w:val="24"/>
          <w:lang w:val="lt-LT"/>
        </w:rPr>
        <w:t xml:space="preserve"> </w:t>
      </w:r>
      <w:r w:rsidRPr="000E3085">
        <w:rPr>
          <w:sz w:val="24"/>
          <w:szCs w:val="24"/>
          <w:lang w:val="lt-LT"/>
        </w:rPr>
        <w:t>mokiniai, pagrindinio ugdymo programą – 2 mokiniai.</w:t>
      </w:r>
      <w:r w:rsidR="00542DAE" w:rsidRPr="000E3085">
        <w:rPr>
          <w:sz w:val="24"/>
          <w:szCs w:val="24"/>
          <w:lang w:val="lt-LT"/>
        </w:rPr>
        <w:t xml:space="preserve"> 2 mokiniai, baigę socialinių įgūdžių ugdymo programą, gyvena su tėva</w:t>
      </w:r>
      <w:r w:rsidR="000E3085" w:rsidRPr="000E3085">
        <w:rPr>
          <w:sz w:val="24"/>
          <w:szCs w:val="24"/>
          <w:lang w:val="lt-LT"/>
        </w:rPr>
        <w:t>is, 2</w:t>
      </w:r>
      <w:r w:rsidRPr="000E3085">
        <w:rPr>
          <w:sz w:val="24"/>
          <w:szCs w:val="24"/>
          <w:lang w:val="lt-LT"/>
        </w:rPr>
        <w:t xml:space="preserve"> mokiniai, baigę pagrindinio ugdymo programą</w:t>
      </w:r>
      <w:r w:rsidR="000E3085" w:rsidRPr="000E3085">
        <w:rPr>
          <w:sz w:val="24"/>
          <w:szCs w:val="24"/>
          <w:lang w:val="lt-LT"/>
        </w:rPr>
        <w:t>,</w:t>
      </w:r>
      <w:r w:rsidRPr="000E3085">
        <w:rPr>
          <w:sz w:val="24"/>
          <w:szCs w:val="24"/>
          <w:lang w:val="lt-LT"/>
        </w:rPr>
        <w:t xml:space="preserve"> mokysis</w:t>
      </w:r>
      <w:r w:rsidR="00542DAE" w:rsidRPr="000E3085">
        <w:rPr>
          <w:sz w:val="24"/>
          <w:szCs w:val="24"/>
          <w:lang w:val="lt-LT"/>
        </w:rPr>
        <w:t xml:space="preserve"> Klaipėdos Ernesto Galva</w:t>
      </w:r>
      <w:r w:rsidR="000E3085" w:rsidRPr="000E3085">
        <w:rPr>
          <w:sz w:val="24"/>
          <w:szCs w:val="24"/>
          <w:lang w:val="lt-LT"/>
        </w:rPr>
        <w:t>nausko profesinio mokymo centre (1), mokysis pagal I socialinių įgūdžių ugdymo programą (1).</w:t>
      </w:r>
    </w:p>
    <w:p w:rsidR="00C93277" w:rsidRPr="00D866D4" w:rsidRDefault="00D866D4" w:rsidP="00A154C3">
      <w:pPr>
        <w:ind w:firstLine="720"/>
        <w:jc w:val="both"/>
        <w:rPr>
          <w:sz w:val="24"/>
          <w:szCs w:val="24"/>
          <w:lang w:val="lt-LT"/>
        </w:rPr>
      </w:pPr>
      <w:r w:rsidRPr="00D866D4">
        <w:rPr>
          <w:sz w:val="24"/>
          <w:szCs w:val="24"/>
          <w:lang w:val="lt-LT"/>
        </w:rPr>
        <w:t xml:space="preserve">2019–2020 </w:t>
      </w:r>
      <w:proofErr w:type="spellStart"/>
      <w:r w:rsidR="00542DAE" w:rsidRPr="00D866D4">
        <w:rPr>
          <w:sz w:val="24"/>
          <w:szCs w:val="24"/>
          <w:lang w:val="lt-LT"/>
        </w:rPr>
        <w:t>m</w:t>
      </w:r>
      <w:proofErr w:type="spellEnd"/>
      <w:r w:rsidR="00542DAE" w:rsidRPr="00D866D4">
        <w:rPr>
          <w:sz w:val="24"/>
          <w:szCs w:val="24"/>
          <w:lang w:val="lt-LT"/>
        </w:rPr>
        <w:t xml:space="preserve">. </w:t>
      </w:r>
      <w:proofErr w:type="spellStart"/>
      <w:r w:rsidR="00542DAE" w:rsidRPr="00D866D4">
        <w:rPr>
          <w:sz w:val="24"/>
          <w:szCs w:val="24"/>
          <w:lang w:val="lt-LT"/>
        </w:rPr>
        <w:t>m</w:t>
      </w:r>
      <w:proofErr w:type="spellEnd"/>
      <w:r w:rsidR="00542DAE" w:rsidRPr="00D866D4">
        <w:rPr>
          <w:sz w:val="24"/>
          <w:szCs w:val="24"/>
          <w:lang w:val="lt-LT"/>
        </w:rPr>
        <w:t>. į</w:t>
      </w:r>
      <w:r w:rsidR="00C93277" w:rsidRPr="00D866D4">
        <w:rPr>
          <w:sz w:val="24"/>
          <w:szCs w:val="24"/>
          <w:lang w:val="lt-LT"/>
        </w:rPr>
        <w:t xml:space="preserve">gyvendintos šios ugdymo programos: </w:t>
      </w:r>
      <w:r w:rsidR="00FA2BCE" w:rsidRPr="00D866D4">
        <w:rPr>
          <w:sz w:val="24"/>
          <w:szCs w:val="24"/>
          <w:lang w:val="lt-LT"/>
        </w:rPr>
        <w:t>pradinio, pagrindinio bei socialinių įgūdžių ugdymo, 5 neformaliojo švietimo bei Sveikatos ir lytiškumo ugdymo bei rengimo šeimai, Alkoholio, tabako ir kitų psichiką veikiančių medžiagų vartojimo prevencijos, Ugdymo karjerai, Žmogaus saugos,  Pagrindinio ugdymo etninės kultūros, Smurto prevencijos, Žmogaus saugos programos. Dalis šių programų pasie</w:t>
      </w:r>
      <w:r w:rsidR="00524E40" w:rsidRPr="00D866D4">
        <w:rPr>
          <w:sz w:val="24"/>
          <w:szCs w:val="24"/>
          <w:lang w:val="lt-LT"/>
        </w:rPr>
        <w:t>kimų įgyta integruotose dalykų pamokose</w:t>
      </w:r>
      <w:r w:rsidR="00FA2BCE" w:rsidRPr="00D866D4">
        <w:rPr>
          <w:sz w:val="24"/>
          <w:szCs w:val="24"/>
          <w:lang w:val="lt-LT"/>
        </w:rPr>
        <w:t xml:space="preserve">, kita dalis – edukacinėse išvykose, miesto ar bendruomenės vykdomosios akcijose, šventėse, renginiuose, neformaliojo švietimo ir popietinio ugdymo veiklose. </w:t>
      </w:r>
      <w:r w:rsidR="00B10C59" w:rsidRPr="00D866D4">
        <w:rPr>
          <w:sz w:val="24"/>
          <w:szCs w:val="24"/>
          <w:lang w:val="lt-LT"/>
        </w:rPr>
        <w:t>Neformaliojo šviet</w:t>
      </w:r>
      <w:r w:rsidRPr="00D866D4">
        <w:rPr>
          <w:sz w:val="24"/>
          <w:szCs w:val="24"/>
          <w:lang w:val="lt-LT"/>
        </w:rPr>
        <w:t>imo būrelių veiklose dalyvavo 71</w:t>
      </w:r>
      <w:r w:rsidR="00B10C59" w:rsidRPr="00D866D4">
        <w:rPr>
          <w:sz w:val="24"/>
          <w:szCs w:val="24"/>
          <w:lang w:val="lt-LT"/>
        </w:rPr>
        <w:t>% mokinių.</w:t>
      </w:r>
    </w:p>
    <w:p w:rsidR="003774E4" w:rsidRPr="00994301" w:rsidRDefault="00D866D4" w:rsidP="003774E4">
      <w:pPr>
        <w:ind w:firstLine="720"/>
        <w:jc w:val="both"/>
        <w:rPr>
          <w:color w:val="FF0000"/>
          <w:sz w:val="24"/>
          <w:szCs w:val="24"/>
          <w:lang w:val="lt-LT"/>
        </w:rPr>
      </w:pPr>
      <w:r w:rsidRPr="00D866D4">
        <w:rPr>
          <w:sz w:val="24"/>
          <w:szCs w:val="24"/>
          <w:lang w:val="lt-LT"/>
        </w:rPr>
        <w:t>Specialiojo ugdymo skyriuje 2020–2021</w:t>
      </w:r>
      <w:r w:rsidR="00B10C59" w:rsidRPr="00D866D4">
        <w:rPr>
          <w:sz w:val="24"/>
          <w:szCs w:val="24"/>
          <w:lang w:val="lt-LT"/>
        </w:rPr>
        <w:t xml:space="preserve"> </w:t>
      </w:r>
      <w:proofErr w:type="spellStart"/>
      <w:r w:rsidR="00B10C59" w:rsidRPr="00D866D4">
        <w:rPr>
          <w:sz w:val="24"/>
          <w:szCs w:val="24"/>
          <w:lang w:val="lt-LT"/>
        </w:rPr>
        <w:t>m</w:t>
      </w:r>
      <w:proofErr w:type="spellEnd"/>
      <w:r w:rsidR="00B10C59" w:rsidRPr="00D866D4">
        <w:rPr>
          <w:sz w:val="24"/>
          <w:szCs w:val="24"/>
          <w:lang w:val="lt-LT"/>
        </w:rPr>
        <w:t xml:space="preserve">. </w:t>
      </w:r>
      <w:proofErr w:type="spellStart"/>
      <w:r w:rsidR="00B10C59" w:rsidRPr="00D866D4">
        <w:rPr>
          <w:sz w:val="24"/>
          <w:szCs w:val="24"/>
          <w:lang w:val="lt-LT"/>
        </w:rPr>
        <w:t>m</w:t>
      </w:r>
      <w:proofErr w:type="spellEnd"/>
      <w:r w:rsidR="00B10C59" w:rsidRPr="00D866D4">
        <w:rPr>
          <w:sz w:val="24"/>
          <w:szCs w:val="24"/>
          <w:lang w:val="lt-LT"/>
        </w:rPr>
        <w:t>. mokysis 18 mokinių</w:t>
      </w:r>
      <w:r w:rsidR="00A154C3" w:rsidRPr="00D866D4">
        <w:rPr>
          <w:sz w:val="24"/>
          <w:szCs w:val="24"/>
          <w:lang w:val="lt-LT"/>
        </w:rPr>
        <w:t xml:space="preserve">. </w:t>
      </w:r>
      <w:r w:rsidR="00B10C59" w:rsidRPr="00D866D4">
        <w:rPr>
          <w:sz w:val="24"/>
          <w:szCs w:val="24"/>
          <w:lang w:val="lt-LT"/>
        </w:rPr>
        <w:t>Sukomplektuoti 3</w:t>
      </w:r>
      <w:r w:rsidR="003774E4" w:rsidRPr="00D866D4">
        <w:rPr>
          <w:sz w:val="24"/>
          <w:szCs w:val="24"/>
          <w:lang w:val="lt-LT"/>
        </w:rPr>
        <w:t xml:space="preserve"> jungtinių klasių komplektai: </w:t>
      </w:r>
      <w:r w:rsidRPr="00D866D4">
        <w:rPr>
          <w:sz w:val="24"/>
          <w:szCs w:val="24"/>
          <w:lang w:val="lt-LT"/>
        </w:rPr>
        <w:t xml:space="preserve">lavinamoji 3, 8, 9, </w:t>
      </w:r>
      <w:r w:rsidR="009D02DA" w:rsidRPr="00D866D4">
        <w:rPr>
          <w:sz w:val="24"/>
          <w:szCs w:val="24"/>
          <w:lang w:val="lt-LT"/>
        </w:rPr>
        <w:t xml:space="preserve">specialioji </w:t>
      </w:r>
      <w:r w:rsidRPr="00D866D4">
        <w:rPr>
          <w:sz w:val="24"/>
          <w:szCs w:val="24"/>
          <w:lang w:val="lt-LT"/>
        </w:rPr>
        <w:t>2, 4 ir I socialinių įgūdžių ugdymo klasė;</w:t>
      </w:r>
      <w:r w:rsidR="00D956F2" w:rsidRPr="00994301">
        <w:rPr>
          <w:color w:val="FF0000"/>
          <w:sz w:val="24"/>
          <w:szCs w:val="24"/>
          <w:lang w:val="lt-LT"/>
        </w:rPr>
        <w:t xml:space="preserve"> </w:t>
      </w:r>
      <w:r w:rsidR="00D956F2" w:rsidRPr="00D866D4">
        <w:rPr>
          <w:sz w:val="24"/>
          <w:szCs w:val="24"/>
          <w:lang w:val="lt-LT"/>
        </w:rPr>
        <w:t xml:space="preserve">lavinamoji </w:t>
      </w:r>
      <w:r w:rsidRPr="00D866D4">
        <w:rPr>
          <w:sz w:val="24"/>
          <w:szCs w:val="24"/>
          <w:lang w:val="lt-LT"/>
        </w:rPr>
        <w:t>1, 2</w:t>
      </w:r>
      <w:r w:rsidR="009D02DA" w:rsidRPr="00D866D4">
        <w:rPr>
          <w:sz w:val="24"/>
          <w:szCs w:val="24"/>
          <w:lang w:val="lt-LT"/>
        </w:rPr>
        <w:t xml:space="preserve">, </w:t>
      </w:r>
      <w:r w:rsidRPr="00D866D4">
        <w:rPr>
          <w:sz w:val="24"/>
          <w:szCs w:val="24"/>
          <w:lang w:val="lt-LT"/>
        </w:rPr>
        <w:t>5, 7, 9</w:t>
      </w:r>
      <w:r w:rsidR="009D02DA" w:rsidRPr="00D866D4">
        <w:rPr>
          <w:sz w:val="24"/>
          <w:szCs w:val="24"/>
          <w:lang w:val="lt-LT"/>
        </w:rPr>
        <w:t xml:space="preserve"> </w:t>
      </w:r>
      <w:r w:rsidR="00F42CAB" w:rsidRPr="00D866D4">
        <w:rPr>
          <w:sz w:val="24"/>
          <w:szCs w:val="24"/>
          <w:lang w:val="lt-LT"/>
        </w:rPr>
        <w:t xml:space="preserve">klasė; </w:t>
      </w:r>
      <w:r w:rsidRPr="00D866D4">
        <w:rPr>
          <w:sz w:val="24"/>
          <w:szCs w:val="24"/>
          <w:lang w:val="lt-LT"/>
        </w:rPr>
        <w:t xml:space="preserve">specialioji 5, 8, </w:t>
      </w:r>
      <w:r w:rsidR="009D02DA" w:rsidRPr="00D866D4">
        <w:rPr>
          <w:sz w:val="24"/>
          <w:szCs w:val="24"/>
          <w:lang w:val="lt-LT"/>
        </w:rPr>
        <w:t>10 klasė.</w:t>
      </w:r>
      <w:r w:rsidR="00D956F2" w:rsidRPr="00D866D4">
        <w:rPr>
          <w:sz w:val="24"/>
          <w:szCs w:val="24"/>
          <w:lang w:val="lt-LT"/>
        </w:rPr>
        <w:t xml:space="preserve"> </w:t>
      </w:r>
      <w:r w:rsidR="009D02DA" w:rsidRPr="00D866D4">
        <w:rPr>
          <w:sz w:val="24"/>
          <w:szCs w:val="24"/>
          <w:lang w:val="lt-LT"/>
        </w:rPr>
        <w:t xml:space="preserve">Visiems mokiniams vyks kalbos ugdymo </w:t>
      </w:r>
      <w:proofErr w:type="spellStart"/>
      <w:r w:rsidR="009D02DA" w:rsidRPr="00D866D4">
        <w:rPr>
          <w:sz w:val="24"/>
          <w:szCs w:val="24"/>
          <w:lang w:val="lt-LT"/>
        </w:rPr>
        <w:t>logopedinė</w:t>
      </w:r>
      <w:r w:rsidRPr="00D866D4">
        <w:rPr>
          <w:sz w:val="24"/>
          <w:szCs w:val="24"/>
          <w:lang w:val="lt-LT"/>
        </w:rPr>
        <w:t>s</w:t>
      </w:r>
      <w:proofErr w:type="spellEnd"/>
      <w:r w:rsidRPr="00D866D4">
        <w:rPr>
          <w:sz w:val="24"/>
          <w:szCs w:val="24"/>
          <w:lang w:val="lt-LT"/>
        </w:rPr>
        <w:t xml:space="preserve"> pratybos,  4</w:t>
      </w:r>
      <w:r w:rsidR="00A42B1D" w:rsidRPr="00D866D4">
        <w:rPr>
          <w:sz w:val="24"/>
          <w:szCs w:val="24"/>
          <w:lang w:val="lt-LT"/>
        </w:rPr>
        <w:t xml:space="preserve"> mokiniai, </w:t>
      </w:r>
      <w:r w:rsidR="00D956F2" w:rsidRPr="00D866D4">
        <w:rPr>
          <w:sz w:val="24"/>
          <w:szCs w:val="24"/>
          <w:lang w:val="lt-LT"/>
        </w:rPr>
        <w:t>serga</w:t>
      </w:r>
      <w:r w:rsidR="00A42B1D" w:rsidRPr="00D866D4">
        <w:rPr>
          <w:sz w:val="24"/>
          <w:szCs w:val="24"/>
          <w:lang w:val="lt-LT"/>
        </w:rPr>
        <w:t>ntys</w:t>
      </w:r>
      <w:r w:rsidR="00D956F2" w:rsidRPr="00D866D4">
        <w:rPr>
          <w:sz w:val="24"/>
          <w:szCs w:val="24"/>
          <w:lang w:val="lt-LT"/>
        </w:rPr>
        <w:t xml:space="preserve"> </w:t>
      </w:r>
      <w:r w:rsidR="00A42B1D" w:rsidRPr="00D866D4">
        <w:rPr>
          <w:sz w:val="24"/>
          <w:szCs w:val="24"/>
          <w:lang w:val="lt-LT"/>
        </w:rPr>
        <w:t xml:space="preserve">cerebriniu paralyžiumi </w:t>
      </w:r>
      <w:r w:rsidR="003774E4" w:rsidRPr="00D866D4">
        <w:rPr>
          <w:sz w:val="24"/>
          <w:szCs w:val="24"/>
          <w:lang w:val="lt-LT"/>
        </w:rPr>
        <w:t xml:space="preserve">ir </w:t>
      </w:r>
      <w:r w:rsidR="00A42B1D" w:rsidRPr="00D866D4">
        <w:rPr>
          <w:sz w:val="24"/>
          <w:szCs w:val="24"/>
          <w:lang w:val="lt-LT"/>
        </w:rPr>
        <w:t>turintys vidutinių, sunkių ar labai sunkių judesio ir padėties sutrikimų</w:t>
      </w:r>
      <w:r w:rsidR="003774E4" w:rsidRPr="00D866D4">
        <w:rPr>
          <w:sz w:val="24"/>
          <w:szCs w:val="24"/>
          <w:lang w:val="lt-LT"/>
        </w:rPr>
        <w:t xml:space="preserve"> lankys individualias gydomo</w:t>
      </w:r>
      <w:r w:rsidR="00443666" w:rsidRPr="00D866D4">
        <w:rPr>
          <w:sz w:val="24"/>
          <w:szCs w:val="24"/>
          <w:lang w:val="lt-LT"/>
        </w:rPr>
        <w:t xml:space="preserve">jo fizinio ugdymo </w:t>
      </w:r>
      <w:r w:rsidR="003774E4" w:rsidRPr="00D866D4">
        <w:rPr>
          <w:sz w:val="24"/>
          <w:szCs w:val="24"/>
          <w:lang w:val="lt-LT"/>
        </w:rPr>
        <w:t xml:space="preserve">pratybas. </w:t>
      </w:r>
    </w:p>
    <w:p w:rsidR="003774E4" w:rsidRPr="00D866D4" w:rsidRDefault="003774E4" w:rsidP="003774E4">
      <w:pPr>
        <w:ind w:firstLine="720"/>
        <w:jc w:val="both"/>
        <w:rPr>
          <w:sz w:val="24"/>
          <w:szCs w:val="24"/>
          <w:lang w:val="lt-LT"/>
        </w:rPr>
      </w:pPr>
      <w:r w:rsidRPr="00D866D4">
        <w:rPr>
          <w:sz w:val="24"/>
          <w:szCs w:val="24"/>
          <w:lang w:val="lt-LT"/>
        </w:rPr>
        <w:t xml:space="preserve">Veiks 5 </w:t>
      </w:r>
      <w:r w:rsidR="009D02DA" w:rsidRPr="00D866D4">
        <w:rPr>
          <w:sz w:val="24"/>
          <w:szCs w:val="24"/>
          <w:lang w:val="lt-LT"/>
        </w:rPr>
        <w:t>neformaliojo švietimo būreliai.</w:t>
      </w:r>
    </w:p>
    <w:p w:rsidR="003774E4" w:rsidRPr="00D866D4" w:rsidRDefault="003774E4" w:rsidP="003774E4">
      <w:pPr>
        <w:ind w:firstLine="720"/>
        <w:jc w:val="both"/>
        <w:rPr>
          <w:sz w:val="24"/>
          <w:szCs w:val="24"/>
          <w:lang w:val="lt-LT"/>
        </w:rPr>
      </w:pPr>
      <w:r w:rsidRPr="00D866D4">
        <w:rPr>
          <w:sz w:val="24"/>
          <w:szCs w:val="24"/>
          <w:lang w:val="lt-LT"/>
        </w:rPr>
        <w:t>Prevencinį darbą dirbs ir rizikos grupės mokiniams pagalbą teik</w:t>
      </w:r>
      <w:r w:rsidR="007D2254" w:rsidRPr="00D866D4">
        <w:rPr>
          <w:sz w:val="24"/>
          <w:szCs w:val="24"/>
          <w:lang w:val="lt-LT"/>
        </w:rPr>
        <w:t>s gimnazijos socialinė pedagogė, p</w:t>
      </w:r>
      <w:r w:rsidRPr="00D866D4">
        <w:rPr>
          <w:sz w:val="24"/>
          <w:szCs w:val="24"/>
          <w:lang w:val="lt-LT"/>
        </w:rPr>
        <w:t>sichologinę pagalbą teiks gimnazijos ps</w:t>
      </w:r>
      <w:r w:rsidR="007D2254" w:rsidRPr="00D866D4">
        <w:rPr>
          <w:sz w:val="24"/>
          <w:szCs w:val="24"/>
          <w:lang w:val="lt-LT"/>
        </w:rPr>
        <w:t>ichologė</w:t>
      </w:r>
      <w:r w:rsidRPr="00D866D4">
        <w:rPr>
          <w:sz w:val="24"/>
          <w:szCs w:val="24"/>
          <w:lang w:val="lt-LT"/>
        </w:rPr>
        <w:t xml:space="preserve">. </w:t>
      </w:r>
    </w:p>
    <w:p w:rsidR="003774E4" w:rsidRPr="00D866D4" w:rsidRDefault="003774E4" w:rsidP="003774E4">
      <w:pPr>
        <w:ind w:firstLine="720"/>
        <w:jc w:val="both"/>
        <w:rPr>
          <w:sz w:val="24"/>
          <w:szCs w:val="24"/>
          <w:lang w:val="lt-LT"/>
        </w:rPr>
      </w:pPr>
      <w:r w:rsidRPr="00D866D4">
        <w:rPr>
          <w:sz w:val="24"/>
          <w:szCs w:val="24"/>
          <w:lang w:val="lt-LT"/>
        </w:rPr>
        <w:t>Jungtinėse specialiosiose</w:t>
      </w:r>
      <w:r w:rsidR="00BB0216" w:rsidRPr="00D866D4">
        <w:rPr>
          <w:sz w:val="24"/>
          <w:szCs w:val="24"/>
          <w:lang w:val="lt-LT"/>
        </w:rPr>
        <w:t xml:space="preserve">, lavinamosiose ir socialinių įgūdžių ugdymo klasėse ugdyti mokinius, turinčius didelius ir labai didelius specialiuosius ugdymosi poreikius padės trys mokytojų padėjėjos. </w:t>
      </w:r>
    </w:p>
    <w:p w:rsidR="00A154C3" w:rsidRPr="008D0955" w:rsidRDefault="00BB0216" w:rsidP="00BB0216">
      <w:pPr>
        <w:ind w:firstLine="720"/>
        <w:jc w:val="both"/>
        <w:rPr>
          <w:sz w:val="24"/>
          <w:szCs w:val="24"/>
          <w:lang w:val="lt-LT"/>
        </w:rPr>
      </w:pPr>
      <w:r w:rsidRPr="008D0955">
        <w:rPr>
          <w:sz w:val="24"/>
          <w:szCs w:val="24"/>
          <w:lang w:val="lt-LT"/>
        </w:rPr>
        <w:t xml:space="preserve">Atsižvelgiant į specialiojo ugdymo skyriaus specifiką (mokykla su bendrabučiu) sukomplektuotos trys </w:t>
      </w:r>
      <w:proofErr w:type="spellStart"/>
      <w:r w:rsidRPr="008D0955">
        <w:rPr>
          <w:sz w:val="24"/>
          <w:szCs w:val="24"/>
          <w:lang w:val="lt-LT"/>
        </w:rPr>
        <w:t>popamokinio</w:t>
      </w:r>
      <w:proofErr w:type="spellEnd"/>
      <w:r w:rsidRPr="008D0955">
        <w:rPr>
          <w:sz w:val="24"/>
          <w:szCs w:val="24"/>
          <w:lang w:val="lt-LT"/>
        </w:rPr>
        <w:t xml:space="preserve"> ugdymo grupės, kurios</w:t>
      </w:r>
      <w:r w:rsidR="008D0955" w:rsidRPr="008D0955">
        <w:rPr>
          <w:sz w:val="24"/>
          <w:szCs w:val="24"/>
          <w:lang w:val="lt-LT"/>
        </w:rPr>
        <w:t xml:space="preserve">e </w:t>
      </w:r>
      <w:proofErr w:type="spellStart"/>
      <w:r w:rsidR="008D0955" w:rsidRPr="008D0955">
        <w:rPr>
          <w:sz w:val="24"/>
          <w:szCs w:val="24"/>
          <w:lang w:val="lt-LT"/>
        </w:rPr>
        <w:t>popamokinę</w:t>
      </w:r>
      <w:proofErr w:type="spellEnd"/>
      <w:r w:rsidR="008D0955" w:rsidRPr="008D0955">
        <w:rPr>
          <w:sz w:val="24"/>
          <w:szCs w:val="24"/>
          <w:lang w:val="lt-LT"/>
        </w:rPr>
        <w:t xml:space="preserve"> veiklą organizuos 7</w:t>
      </w:r>
      <w:r w:rsidRPr="008D0955">
        <w:rPr>
          <w:sz w:val="24"/>
          <w:szCs w:val="24"/>
          <w:lang w:val="lt-LT"/>
        </w:rPr>
        <w:t xml:space="preserve"> auklėtojai. </w:t>
      </w:r>
    </w:p>
    <w:p w:rsidR="00A154C3" w:rsidRPr="00895628" w:rsidRDefault="00A154C3" w:rsidP="00A154C3">
      <w:pPr>
        <w:tabs>
          <w:tab w:val="left" w:pos="720"/>
        </w:tabs>
        <w:jc w:val="center"/>
        <w:rPr>
          <w:b/>
          <w:color w:val="833C0B" w:themeColor="accent2" w:themeShade="80"/>
          <w:sz w:val="24"/>
          <w:szCs w:val="24"/>
          <w:lang w:val="lt-LT"/>
        </w:rPr>
      </w:pPr>
    </w:p>
    <w:p w:rsidR="00D4436F" w:rsidRPr="004758A5" w:rsidRDefault="00D4436F" w:rsidP="00D4436F">
      <w:pPr>
        <w:ind w:firstLine="709"/>
        <w:jc w:val="center"/>
        <w:outlineLvl w:val="0"/>
        <w:rPr>
          <w:b/>
          <w:sz w:val="24"/>
          <w:szCs w:val="24"/>
          <w:lang w:val="lt-LT"/>
        </w:rPr>
      </w:pPr>
      <w:r w:rsidRPr="00392129">
        <w:rPr>
          <w:caps/>
          <w:color w:val="FF0000"/>
          <w:sz w:val="24"/>
          <w:szCs w:val="24"/>
          <w:lang w:val="lt-LT"/>
        </w:rPr>
        <w:t xml:space="preserve"> </w:t>
      </w:r>
      <w:r w:rsidRPr="004758A5">
        <w:rPr>
          <w:b/>
          <w:sz w:val="24"/>
          <w:szCs w:val="24"/>
          <w:lang w:val="lt-LT"/>
        </w:rPr>
        <w:t>I</w:t>
      </w:r>
      <w:r w:rsidR="00E635A6">
        <w:rPr>
          <w:b/>
          <w:sz w:val="24"/>
          <w:szCs w:val="24"/>
          <w:lang w:val="lt-LT"/>
        </w:rPr>
        <w:t>I</w:t>
      </w:r>
      <w:r w:rsidRPr="004758A5">
        <w:rPr>
          <w:b/>
          <w:sz w:val="24"/>
          <w:szCs w:val="24"/>
          <w:lang w:val="lt-LT"/>
        </w:rPr>
        <w:t xml:space="preserve">I. </w:t>
      </w:r>
      <w:r w:rsidR="00A42B1D">
        <w:rPr>
          <w:b/>
          <w:sz w:val="24"/>
          <w:szCs w:val="24"/>
          <w:lang w:val="lt-LT"/>
        </w:rPr>
        <w:t xml:space="preserve">MOKSLO METŲ TRUKMĖ, </w:t>
      </w:r>
      <w:r w:rsidRPr="004758A5">
        <w:rPr>
          <w:b/>
          <w:sz w:val="24"/>
          <w:szCs w:val="24"/>
          <w:lang w:val="lt-LT"/>
        </w:rPr>
        <w:t xml:space="preserve">UGDYMO </w:t>
      </w:r>
      <w:r w:rsidR="00266508">
        <w:rPr>
          <w:b/>
          <w:sz w:val="24"/>
          <w:szCs w:val="24"/>
          <w:lang w:val="lt-LT"/>
        </w:rPr>
        <w:t>ORGANIZAVIMAS</w:t>
      </w:r>
    </w:p>
    <w:p w:rsidR="00AA533F" w:rsidRPr="00392129" w:rsidRDefault="00AA533F" w:rsidP="00D4436F">
      <w:pPr>
        <w:ind w:firstLine="709"/>
        <w:jc w:val="center"/>
        <w:outlineLvl w:val="0"/>
        <w:rPr>
          <w:b/>
          <w:color w:val="FF0000"/>
          <w:sz w:val="24"/>
          <w:szCs w:val="24"/>
          <w:lang w:val="lt-LT"/>
        </w:rPr>
      </w:pPr>
    </w:p>
    <w:p w:rsidR="00D4436F" w:rsidRPr="004758A5" w:rsidRDefault="00E635A6" w:rsidP="00D4436F">
      <w:pPr>
        <w:ind w:firstLine="709"/>
        <w:outlineLvl w:val="0"/>
        <w:rPr>
          <w:sz w:val="24"/>
          <w:szCs w:val="24"/>
          <w:lang w:val="lt-LT"/>
        </w:rPr>
      </w:pPr>
      <w:r>
        <w:rPr>
          <w:sz w:val="24"/>
          <w:szCs w:val="24"/>
          <w:lang w:val="lt-LT"/>
        </w:rPr>
        <w:t>6</w:t>
      </w:r>
      <w:r w:rsidR="00D4436F" w:rsidRPr="004758A5">
        <w:rPr>
          <w:sz w:val="24"/>
          <w:szCs w:val="24"/>
          <w:lang w:val="lt-LT"/>
        </w:rPr>
        <w:t>. Ugdymo organizavimas</w:t>
      </w:r>
      <w:r w:rsidR="00A42B1D">
        <w:rPr>
          <w:sz w:val="24"/>
          <w:szCs w:val="24"/>
          <w:lang w:val="lt-LT"/>
        </w:rPr>
        <w:t>:</w:t>
      </w:r>
    </w:p>
    <w:p w:rsidR="00D4436F" w:rsidRPr="001E1BEA" w:rsidRDefault="00E635A6" w:rsidP="00D4436F">
      <w:pPr>
        <w:ind w:firstLine="709"/>
        <w:outlineLvl w:val="0"/>
        <w:rPr>
          <w:sz w:val="24"/>
          <w:szCs w:val="24"/>
          <w:lang w:val="lt-LT"/>
        </w:rPr>
      </w:pPr>
      <w:r>
        <w:rPr>
          <w:sz w:val="24"/>
          <w:szCs w:val="24"/>
          <w:lang w:val="lt-LT"/>
        </w:rPr>
        <w:t>6</w:t>
      </w:r>
      <w:r w:rsidR="00994301">
        <w:rPr>
          <w:sz w:val="24"/>
          <w:szCs w:val="24"/>
          <w:lang w:val="lt-LT"/>
        </w:rPr>
        <w:t>.1. 2020–2021</w:t>
      </w:r>
      <w:r w:rsidR="004758A5" w:rsidRPr="004758A5">
        <w:rPr>
          <w:sz w:val="24"/>
          <w:szCs w:val="24"/>
          <w:lang w:val="lt-LT"/>
        </w:rPr>
        <w:t xml:space="preserve"> mokslo metai.</w:t>
      </w:r>
    </w:p>
    <w:p w:rsidR="004758A5" w:rsidRPr="001E1BEA" w:rsidRDefault="00E635A6" w:rsidP="00D4436F">
      <w:pPr>
        <w:ind w:firstLine="709"/>
        <w:outlineLvl w:val="0"/>
        <w:rPr>
          <w:sz w:val="24"/>
          <w:szCs w:val="24"/>
          <w:lang w:val="lt-LT"/>
        </w:rPr>
      </w:pPr>
      <w:r w:rsidRPr="001E1BEA">
        <w:rPr>
          <w:sz w:val="24"/>
          <w:szCs w:val="24"/>
          <w:lang w:val="lt-LT"/>
        </w:rPr>
        <w:t>6</w:t>
      </w:r>
      <w:r w:rsidR="004758A5" w:rsidRPr="001E1BEA">
        <w:rPr>
          <w:sz w:val="24"/>
          <w:szCs w:val="24"/>
          <w:lang w:val="lt-LT"/>
        </w:rPr>
        <w:t xml:space="preserve">.1.1. Mokslo metų </w:t>
      </w:r>
      <w:r w:rsidR="0032657A">
        <w:rPr>
          <w:sz w:val="24"/>
          <w:szCs w:val="24"/>
          <w:lang w:val="lt-LT"/>
        </w:rPr>
        <w:t xml:space="preserve">ir ugdymo proceso </w:t>
      </w:r>
      <w:r w:rsidR="009B1525">
        <w:rPr>
          <w:sz w:val="24"/>
          <w:szCs w:val="24"/>
          <w:lang w:val="lt-LT"/>
        </w:rPr>
        <w:t>pradžia – 2020</w:t>
      </w:r>
      <w:r w:rsidR="0032657A" w:rsidRPr="005F4F56">
        <w:rPr>
          <w:sz w:val="24"/>
          <w:szCs w:val="24"/>
          <w:lang w:val="lt-LT"/>
        </w:rPr>
        <w:t xml:space="preserve"> </w:t>
      </w:r>
      <w:proofErr w:type="spellStart"/>
      <w:r w:rsidR="0032657A" w:rsidRPr="005F4F56">
        <w:rPr>
          <w:sz w:val="24"/>
          <w:szCs w:val="24"/>
          <w:lang w:val="lt-LT"/>
        </w:rPr>
        <w:t>m</w:t>
      </w:r>
      <w:proofErr w:type="spellEnd"/>
      <w:r w:rsidR="0032657A" w:rsidRPr="005F4F56">
        <w:rPr>
          <w:sz w:val="24"/>
          <w:szCs w:val="24"/>
          <w:lang w:val="lt-LT"/>
        </w:rPr>
        <w:t>. rugsėj</w:t>
      </w:r>
      <w:r w:rsidR="009B1525">
        <w:rPr>
          <w:sz w:val="24"/>
          <w:szCs w:val="24"/>
          <w:lang w:val="lt-LT"/>
        </w:rPr>
        <w:t>o 1</w:t>
      </w:r>
      <w:r w:rsidR="004758A5" w:rsidRPr="005F4F56">
        <w:rPr>
          <w:sz w:val="24"/>
          <w:szCs w:val="24"/>
          <w:lang w:val="lt-LT"/>
        </w:rPr>
        <w:t xml:space="preserve"> </w:t>
      </w:r>
      <w:proofErr w:type="spellStart"/>
      <w:r w:rsidR="004758A5" w:rsidRPr="005F4F56">
        <w:rPr>
          <w:sz w:val="24"/>
          <w:szCs w:val="24"/>
          <w:lang w:val="lt-LT"/>
        </w:rPr>
        <w:t>d</w:t>
      </w:r>
      <w:proofErr w:type="spellEnd"/>
      <w:r w:rsidR="004758A5" w:rsidRPr="005F4F56">
        <w:rPr>
          <w:sz w:val="24"/>
          <w:szCs w:val="24"/>
          <w:lang w:val="lt-LT"/>
        </w:rPr>
        <w:t>.</w:t>
      </w:r>
    </w:p>
    <w:p w:rsidR="004758A5" w:rsidRPr="005D05E1" w:rsidRDefault="00E635A6" w:rsidP="00D4436F">
      <w:pPr>
        <w:ind w:firstLine="709"/>
        <w:outlineLvl w:val="0"/>
        <w:rPr>
          <w:sz w:val="24"/>
          <w:szCs w:val="24"/>
          <w:lang w:val="lt-LT"/>
        </w:rPr>
      </w:pPr>
      <w:r w:rsidRPr="00920EA3">
        <w:rPr>
          <w:sz w:val="24"/>
          <w:szCs w:val="24"/>
          <w:lang w:val="lt-LT"/>
        </w:rPr>
        <w:t>6</w:t>
      </w:r>
      <w:r w:rsidR="004758A5" w:rsidRPr="00920EA3">
        <w:rPr>
          <w:sz w:val="24"/>
          <w:szCs w:val="24"/>
          <w:lang w:val="lt-LT"/>
        </w:rPr>
        <w:t xml:space="preserve">.1.2. </w:t>
      </w:r>
      <w:r w:rsidR="0032657A" w:rsidRPr="00920EA3">
        <w:rPr>
          <w:sz w:val="24"/>
          <w:szCs w:val="24"/>
          <w:lang w:val="lt-LT"/>
        </w:rPr>
        <w:t>Ugdymo proceso trukmė 1–4 klasių</w:t>
      </w:r>
      <w:r w:rsidR="004758A5" w:rsidRPr="00920EA3">
        <w:rPr>
          <w:sz w:val="24"/>
          <w:szCs w:val="24"/>
          <w:lang w:val="lt-LT"/>
        </w:rPr>
        <w:t xml:space="preserve"> mokiniams – </w:t>
      </w:r>
      <w:r w:rsidR="0081782B" w:rsidRPr="00920EA3">
        <w:rPr>
          <w:sz w:val="24"/>
          <w:szCs w:val="24"/>
          <w:lang w:val="lt-LT"/>
        </w:rPr>
        <w:t>175 ugdymo dienos</w:t>
      </w:r>
      <w:r w:rsidR="004758A5" w:rsidRPr="00920EA3">
        <w:rPr>
          <w:sz w:val="24"/>
          <w:szCs w:val="24"/>
          <w:lang w:val="lt-LT"/>
        </w:rPr>
        <w:t xml:space="preserve">, </w:t>
      </w:r>
      <w:r w:rsidR="005D05E1" w:rsidRPr="005D05E1">
        <w:rPr>
          <w:sz w:val="24"/>
          <w:szCs w:val="24"/>
          <w:lang w:val="lt-LT"/>
        </w:rPr>
        <w:t xml:space="preserve">5–10, I </w:t>
      </w:r>
      <w:r w:rsidR="004758A5" w:rsidRPr="005D05E1">
        <w:rPr>
          <w:sz w:val="24"/>
          <w:szCs w:val="24"/>
          <w:lang w:val="lt-LT"/>
        </w:rPr>
        <w:t>socialinių įgūdž</w:t>
      </w:r>
      <w:r w:rsidR="00D3781F" w:rsidRPr="005D05E1">
        <w:rPr>
          <w:sz w:val="24"/>
          <w:szCs w:val="24"/>
          <w:lang w:val="lt-LT"/>
        </w:rPr>
        <w:t>ių ugdymo klasės mokiniams – 185</w:t>
      </w:r>
      <w:r w:rsidR="004758A5" w:rsidRPr="005D05E1">
        <w:rPr>
          <w:sz w:val="24"/>
          <w:szCs w:val="24"/>
          <w:lang w:val="lt-LT"/>
        </w:rPr>
        <w:t xml:space="preserve"> ug</w:t>
      </w:r>
      <w:r w:rsidR="00D3781F" w:rsidRPr="005D05E1">
        <w:rPr>
          <w:sz w:val="24"/>
          <w:szCs w:val="24"/>
          <w:lang w:val="lt-LT"/>
        </w:rPr>
        <w:t>dymo dienos</w:t>
      </w:r>
      <w:r w:rsidR="004758A5" w:rsidRPr="005D05E1">
        <w:rPr>
          <w:sz w:val="24"/>
          <w:szCs w:val="24"/>
          <w:lang w:val="lt-LT"/>
        </w:rPr>
        <w:t>.</w:t>
      </w:r>
    </w:p>
    <w:p w:rsidR="004758A5" w:rsidRPr="005D05E1" w:rsidRDefault="00E635A6" w:rsidP="00D4436F">
      <w:pPr>
        <w:ind w:firstLine="709"/>
        <w:outlineLvl w:val="0"/>
        <w:rPr>
          <w:sz w:val="24"/>
          <w:szCs w:val="24"/>
          <w:lang w:val="lt-LT"/>
        </w:rPr>
      </w:pPr>
      <w:r w:rsidRPr="005D05E1">
        <w:rPr>
          <w:sz w:val="24"/>
          <w:szCs w:val="24"/>
          <w:lang w:val="lt-LT"/>
        </w:rPr>
        <w:t>6</w:t>
      </w:r>
      <w:r w:rsidR="004758A5" w:rsidRPr="005D05E1">
        <w:rPr>
          <w:sz w:val="24"/>
          <w:szCs w:val="24"/>
          <w:lang w:val="lt-LT"/>
        </w:rPr>
        <w:t xml:space="preserve">.1.3. </w:t>
      </w:r>
      <w:r w:rsidR="0032657A" w:rsidRPr="005D05E1">
        <w:rPr>
          <w:sz w:val="24"/>
          <w:szCs w:val="24"/>
          <w:lang w:val="lt-LT"/>
        </w:rPr>
        <w:t>Ugdymo proceso metu</w:t>
      </w:r>
      <w:r w:rsidR="00421135" w:rsidRPr="005D05E1">
        <w:rPr>
          <w:sz w:val="24"/>
          <w:szCs w:val="24"/>
          <w:lang w:val="lt-LT"/>
        </w:rPr>
        <w:t xml:space="preserve"> skiriamos atostogos:</w:t>
      </w:r>
    </w:p>
    <w:tbl>
      <w:tblPr>
        <w:tblStyle w:val="Lentelstinklelis"/>
        <w:tblW w:w="0" w:type="auto"/>
        <w:tblLook w:val="04A0" w:firstRow="1" w:lastRow="0" w:firstColumn="1" w:lastColumn="0" w:noHBand="0" w:noVBand="1"/>
      </w:tblPr>
      <w:tblGrid>
        <w:gridCol w:w="4927"/>
        <w:gridCol w:w="4927"/>
      </w:tblGrid>
      <w:tr w:rsidR="00920EA3" w:rsidRPr="00920EA3" w:rsidTr="00421135">
        <w:tc>
          <w:tcPr>
            <w:tcW w:w="4927" w:type="dxa"/>
          </w:tcPr>
          <w:p w:rsidR="00421135" w:rsidRPr="00920EA3" w:rsidRDefault="00421135" w:rsidP="00D4436F">
            <w:pPr>
              <w:outlineLvl w:val="0"/>
              <w:rPr>
                <w:sz w:val="24"/>
                <w:szCs w:val="24"/>
                <w:lang w:val="lt-LT"/>
              </w:rPr>
            </w:pPr>
            <w:r w:rsidRPr="00920EA3">
              <w:rPr>
                <w:sz w:val="24"/>
                <w:szCs w:val="24"/>
                <w:lang w:val="lt-LT"/>
              </w:rPr>
              <w:t>Rudens atostogos</w:t>
            </w:r>
          </w:p>
        </w:tc>
        <w:tc>
          <w:tcPr>
            <w:tcW w:w="4927" w:type="dxa"/>
          </w:tcPr>
          <w:p w:rsidR="00421135" w:rsidRPr="00920EA3" w:rsidRDefault="00920EA3" w:rsidP="00D4436F">
            <w:pPr>
              <w:outlineLvl w:val="0"/>
              <w:rPr>
                <w:sz w:val="24"/>
                <w:szCs w:val="24"/>
                <w:lang w:val="lt-LT"/>
              </w:rPr>
            </w:pPr>
            <w:r w:rsidRPr="00920EA3">
              <w:rPr>
                <w:sz w:val="24"/>
                <w:szCs w:val="24"/>
                <w:lang w:val="lt-LT"/>
              </w:rPr>
              <w:t xml:space="preserve">2020 </w:t>
            </w:r>
            <w:proofErr w:type="spellStart"/>
            <w:r w:rsidRPr="00920EA3">
              <w:rPr>
                <w:sz w:val="24"/>
                <w:szCs w:val="24"/>
                <w:lang w:val="lt-LT"/>
              </w:rPr>
              <w:t>m</w:t>
            </w:r>
            <w:proofErr w:type="spellEnd"/>
            <w:r w:rsidRPr="00920EA3">
              <w:rPr>
                <w:sz w:val="24"/>
                <w:szCs w:val="24"/>
                <w:lang w:val="lt-LT"/>
              </w:rPr>
              <w:t xml:space="preserve">. spalio 26 </w:t>
            </w:r>
            <w:proofErr w:type="spellStart"/>
            <w:r w:rsidRPr="00920EA3">
              <w:rPr>
                <w:sz w:val="24"/>
                <w:szCs w:val="24"/>
                <w:lang w:val="lt-LT"/>
              </w:rPr>
              <w:t>d</w:t>
            </w:r>
            <w:proofErr w:type="spellEnd"/>
            <w:r w:rsidRPr="00920EA3">
              <w:rPr>
                <w:sz w:val="24"/>
                <w:szCs w:val="24"/>
                <w:lang w:val="lt-LT"/>
              </w:rPr>
              <w:t>. – spalio 30</w:t>
            </w:r>
            <w:r w:rsidR="00421135" w:rsidRPr="00920EA3">
              <w:rPr>
                <w:sz w:val="24"/>
                <w:szCs w:val="24"/>
                <w:lang w:val="lt-LT"/>
              </w:rPr>
              <w:t xml:space="preserve"> </w:t>
            </w:r>
            <w:proofErr w:type="spellStart"/>
            <w:r w:rsidR="00421135" w:rsidRPr="00920EA3">
              <w:rPr>
                <w:sz w:val="24"/>
                <w:szCs w:val="24"/>
                <w:lang w:val="lt-LT"/>
              </w:rPr>
              <w:t>d</w:t>
            </w:r>
            <w:proofErr w:type="spellEnd"/>
            <w:r w:rsidR="00421135" w:rsidRPr="00920EA3">
              <w:rPr>
                <w:sz w:val="24"/>
                <w:szCs w:val="24"/>
                <w:lang w:val="lt-LT"/>
              </w:rPr>
              <w:t>.</w:t>
            </w:r>
          </w:p>
        </w:tc>
      </w:tr>
      <w:tr w:rsidR="00920EA3" w:rsidRPr="00920EA3" w:rsidTr="00421135">
        <w:tc>
          <w:tcPr>
            <w:tcW w:w="4927" w:type="dxa"/>
          </w:tcPr>
          <w:p w:rsidR="00421135" w:rsidRPr="00920EA3" w:rsidRDefault="00421135" w:rsidP="00D4436F">
            <w:pPr>
              <w:outlineLvl w:val="0"/>
              <w:rPr>
                <w:sz w:val="24"/>
                <w:szCs w:val="24"/>
                <w:lang w:val="lt-LT"/>
              </w:rPr>
            </w:pPr>
            <w:r w:rsidRPr="00920EA3">
              <w:rPr>
                <w:sz w:val="24"/>
                <w:szCs w:val="24"/>
                <w:lang w:val="lt-LT"/>
              </w:rPr>
              <w:t>Žiemos (Kalėdų) atostogos</w:t>
            </w:r>
          </w:p>
        </w:tc>
        <w:tc>
          <w:tcPr>
            <w:tcW w:w="4927" w:type="dxa"/>
          </w:tcPr>
          <w:p w:rsidR="00421135" w:rsidRPr="00920EA3" w:rsidRDefault="00920EA3" w:rsidP="00D4436F">
            <w:pPr>
              <w:outlineLvl w:val="0"/>
              <w:rPr>
                <w:sz w:val="24"/>
                <w:szCs w:val="24"/>
                <w:lang w:val="lt-LT"/>
              </w:rPr>
            </w:pPr>
            <w:r w:rsidRPr="00920EA3">
              <w:rPr>
                <w:sz w:val="24"/>
                <w:szCs w:val="24"/>
                <w:lang w:val="lt-LT"/>
              </w:rPr>
              <w:t xml:space="preserve">2020 </w:t>
            </w:r>
            <w:proofErr w:type="spellStart"/>
            <w:r w:rsidRPr="00920EA3">
              <w:rPr>
                <w:sz w:val="24"/>
                <w:szCs w:val="24"/>
                <w:lang w:val="lt-LT"/>
              </w:rPr>
              <w:t>m</w:t>
            </w:r>
            <w:proofErr w:type="spellEnd"/>
            <w:r w:rsidRPr="00920EA3">
              <w:rPr>
                <w:sz w:val="24"/>
                <w:szCs w:val="24"/>
                <w:lang w:val="lt-LT"/>
              </w:rPr>
              <w:t xml:space="preserve">. gruodžio 23 </w:t>
            </w:r>
            <w:proofErr w:type="spellStart"/>
            <w:r w:rsidRPr="00920EA3">
              <w:rPr>
                <w:sz w:val="24"/>
                <w:szCs w:val="24"/>
                <w:lang w:val="lt-LT"/>
              </w:rPr>
              <w:t>d</w:t>
            </w:r>
            <w:proofErr w:type="spellEnd"/>
            <w:r w:rsidRPr="00920EA3">
              <w:rPr>
                <w:sz w:val="24"/>
                <w:szCs w:val="24"/>
                <w:lang w:val="lt-LT"/>
              </w:rPr>
              <w:t xml:space="preserve">. – 2021 </w:t>
            </w:r>
            <w:proofErr w:type="spellStart"/>
            <w:r w:rsidRPr="00920EA3">
              <w:rPr>
                <w:sz w:val="24"/>
                <w:szCs w:val="24"/>
                <w:lang w:val="lt-LT"/>
              </w:rPr>
              <w:t>m</w:t>
            </w:r>
            <w:proofErr w:type="spellEnd"/>
            <w:r w:rsidRPr="00920EA3">
              <w:rPr>
                <w:sz w:val="24"/>
                <w:szCs w:val="24"/>
                <w:lang w:val="lt-LT"/>
              </w:rPr>
              <w:t>. sausio 5</w:t>
            </w:r>
            <w:r w:rsidR="00421135" w:rsidRPr="00920EA3">
              <w:rPr>
                <w:sz w:val="24"/>
                <w:szCs w:val="24"/>
                <w:lang w:val="lt-LT"/>
              </w:rPr>
              <w:t xml:space="preserve"> </w:t>
            </w:r>
            <w:proofErr w:type="spellStart"/>
            <w:r w:rsidR="00421135" w:rsidRPr="00920EA3">
              <w:rPr>
                <w:sz w:val="24"/>
                <w:szCs w:val="24"/>
                <w:lang w:val="lt-LT"/>
              </w:rPr>
              <w:t>d</w:t>
            </w:r>
            <w:proofErr w:type="spellEnd"/>
            <w:r w:rsidR="00421135" w:rsidRPr="00920EA3">
              <w:rPr>
                <w:sz w:val="24"/>
                <w:szCs w:val="24"/>
                <w:lang w:val="lt-LT"/>
              </w:rPr>
              <w:t>.</w:t>
            </w:r>
          </w:p>
        </w:tc>
      </w:tr>
      <w:tr w:rsidR="00920EA3" w:rsidRPr="00920EA3" w:rsidTr="00421135">
        <w:tc>
          <w:tcPr>
            <w:tcW w:w="4927" w:type="dxa"/>
          </w:tcPr>
          <w:p w:rsidR="00421135" w:rsidRPr="00920EA3" w:rsidRDefault="00421135" w:rsidP="00D4436F">
            <w:pPr>
              <w:outlineLvl w:val="0"/>
              <w:rPr>
                <w:sz w:val="24"/>
                <w:szCs w:val="24"/>
                <w:lang w:val="lt-LT"/>
              </w:rPr>
            </w:pPr>
            <w:r w:rsidRPr="00920EA3">
              <w:rPr>
                <w:sz w:val="24"/>
                <w:szCs w:val="24"/>
                <w:lang w:val="lt-LT"/>
              </w:rPr>
              <w:t xml:space="preserve">Žiemos atostogos </w:t>
            </w:r>
          </w:p>
        </w:tc>
        <w:tc>
          <w:tcPr>
            <w:tcW w:w="4927" w:type="dxa"/>
          </w:tcPr>
          <w:p w:rsidR="00421135" w:rsidRPr="00920EA3" w:rsidRDefault="00920EA3" w:rsidP="00D4436F">
            <w:pPr>
              <w:outlineLvl w:val="0"/>
              <w:rPr>
                <w:sz w:val="24"/>
                <w:szCs w:val="24"/>
                <w:lang w:val="lt-LT"/>
              </w:rPr>
            </w:pPr>
            <w:r w:rsidRPr="00920EA3">
              <w:rPr>
                <w:sz w:val="24"/>
                <w:szCs w:val="24"/>
                <w:lang w:val="lt-LT"/>
              </w:rPr>
              <w:t xml:space="preserve">2021 </w:t>
            </w:r>
            <w:proofErr w:type="spellStart"/>
            <w:r w:rsidRPr="00920EA3">
              <w:rPr>
                <w:sz w:val="24"/>
                <w:szCs w:val="24"/>
                <w:lang w:val="lt-LT"/>
              </w:rPr>
              <w:t>m</w:t>
            </w:r>
            <w:proofErr w:type="spellEnd"/>
            <w:r w:rsidRPr="00920EA3">
              <w:rPr>
                <w:sz w:val="24"/>
                <w:szCs w:val="24"/>
                <w:lang w:val="lt-LT"/>
              </w:rPr>
              <w:t xml:space="preserve">. vasario 15 </w:t>
            </w:r>
            <w:proofErr w:type="spellStart"/>
            <w:r w:rsidRPr="00920EA3">
              <w:rPr>
                <w:sz w:val="24"/>
                <w:szCs w:val="24"/>
                <w:lang w:val="lt-LT"/>
              </w:rPr>
              <w:t>d</w:t>
            </w:r>
            <w:proofErr w:type="spellEnd"/>
            <w:r w:rsidRPr="00920EA3">
              <w:rPr>
                <w:sz w:val="24"/>
                <w:szCs w:val="24"/>
                <w:lang w:val="lt-LT"/>
              </w:rPr>
              <w:t>. – vasario 19</w:t>
            </w:r>
            <w:r w:rsidR="00421135" w:rsidRPr="00920EA3">
              <w:rPr>
                <w:sz w:val="24"/>
                <w:szCs w:val="24"/>
                <w:lang w:val="lt-LT"/>
              </w:rPr>
              <w:t xml:space="preserve"> </w:t>
            </w:r>
            <w:proofErr w:type="spellStart"/>
            <w:r w:rsidR="00421135" w:rsidRPr="00920EA3">
              <w:rPr>
                <w:sz w:val="24"/>
                <w:szCs w:val="24"/>
                <w:lang w:val="lt-LT"/>
              </w:rPr>
              <w:t>d</w:t>
            </w:r>
            <w:proofErr w:type="spellEnd"/>
            <w:r w:rsidR="00421135" w:rsidRPr="00920EA3">
              <w:rPr>
                <w:sz w:val="24"/>
                <w:szCs w:val="24"/>
                <w:lang w:val="lt-LT"/>
              </w:rPr>
              <w:t>.</w:t>
            </w:r>
          </w:p>
        </w:tc>
      </w:tr>
      <w:tr w:rsidR="00920EA3" w:rsidRPr="00920EA3" w:rsidTr="00421135">
        <w:tc>
          <w:tcPr>
            <w:tcW w:w="4927" w:type="dxa"/>
          </w:tcPr>
          <w:p w:rsidR="00421135" w:rsidRPr="00920EA3" w:rsidRDefault="00421135" w:rsidP="00D4436F">
            <w:pPr>
              <w:outlineLvl w:val="0"/>
              <w:rPr>
                <w:sz w:val="24"/>
                <w:szCs w:val="24"/>
                <w:lang w:val="lt-LT"/>
              </w:rPr>
            </w:pPr>
            <w:r w:rsidRPr="00920EA3">
              <w:rPr>
                <w:sz w:val="24"/>
                <w:szCs w:val="24"/>
                <w:lang w:val="lt-LT"/>
              </w:rPr>
              <w:t>Pavasario (Velykų) atostogos</w:t>
            </w:r>
          </w:p>
        </w:tc>
        <w:tc>
          <w:tcPr>
            <w:tcW w:w="4927" w:type="dxa"/>
          </w:tcPr>
          <w:p w:rsidR="00421135" w:rsidRPr="00920EA3" w:rsidRDefault="00920EA3" w:rsidP="00D4436F">
            <w:pPr>
              <w:outlineLvl w:val="0"/>
              <w:rPr>
                <w:sz w:val="24"/>
                <w:szCs w:val="24"/>
                <w:lang w:val="lt-LT"/>
              </w:rPr>
            </w:pPr>
            <w:r w:rsidRPr="00920EA3">
              <w:rPr>
                <w:sz w:val="24"/>
                <w:szCs w:val="24"/>
                <w:lang w:val="lt-LT"/>
              </w:rPr>
              <w:t>2021</w:t>
            </w:r>
            <w:r w:rsidR="00421135" w:rsidRPr="00920EA3">
              <w:rPr>
                <w:sz w:val="24"/>
                <w:szCs w:val="24"/>
                <w:lang w:val="lt-LT"/>
              </w:rPr>
              <w:t xml:space="preserve"> </w:t>
            </w:r>
            <w:proofErr w:type="spellStart"/>
            <w:r w:rsidR="00421135" w:rsidRPr="00920EA3">
              <w:rPr>
                <w:sz w:val="24"/>
                <w:szCs w:val="24"/>
                <w:lang w:val="lt-LT"/>
              </w:rPr>
              <w:t>m</w:t>
            </w:r>
            <w:proofErr w:type="spellEnd"/>
            <w:r w:rsidR="00421135" w:rsidRPr="00920EA3">
              <w:rPr>
                <w:sz w:val="24"/>
                <w:szCs w:val="24"/>
                <w:lang w:val="lt-LT"/>
              </w:rPr>
              <w:t xml:space="preserve">. balandžio </w:t>
            </w:r>
            <w:r w:rsidRPr="00920EA3">
              <w:rPr>
                <w:sz w:val="24"/>
                <w:szCs w:val="24"/>
                <w:lang w:val="lt-LT"/>
              </w:rPr>
              <w:t>6</w:t>
            </w:r>
            <w:r w:rsidR="00421135" w:rsidRPr="00920EA3">
              <w:rPr>
                <w:sz w:val="24"/>
                <w:szCs w:val="24"/>
                <w:lang w:val="lt-LT"/>
              </w:rPr>
              <w:t xml:space="preserve"> </w:t>
            </w:r>
            <w:proofErr w:type="spellStart"/>
            <w:r w:rsidR="00421135" w:rsidRPr="00920EA3">
              <w:rPr>
                <w:sz w:val="24"/>
                <w:szCs w:val="24"/>
                <w:lang w:val="lt-LT"/>
              </w:rPr>
              <w:t>d</w:t>
            </w:r>
            <w:proofErr w:type="spellEnd"/>
            <w:r w:rsidR="00421135" w:rsidRPr="00920EA3">
              <w:rPr>
                <w:sz w:val="24"/>
                <w:szCs w:val="24"/>
                <w:lang w:val="lt-LT"/>
              </w:rPr>
              <w:t xml:space="preserve">. – balandžio </w:t>
            </w:r>
            <w:r w:rsidRPr="00920EA3">
              <w:rPr>
                <w:sz w:val="24"/>
                <w:szCs w:val="24"/>
                <w:lang w:val="lt-LT"/>
              </w:rPr>
              <w:t>9</w:t>
            </w:r>
            <w:r w:rsidR="00421135" w:rsidRPr="00920EA3">
              <w:rPr>
                <w:sz w:val="24"/>
                <w:szCs w:val="24"/>
                <w:lang w:val="lt-LT"/>
              </w:rPr>
              <w:t xml:space="preserve"> </w:t>
            </w:r>
            <w:proofErr w:type="spellStart"/>
            <w:r w:rsidR="00421135" w:rsidRPr="00920EA3">
              <w:rPr>
                <w:sz w:val="24"/>
                <w:szCs w:val="24"/>
                <w:lang w:val="lt-LT"/>
              </w:rPr>
              <w:t>d</w:t>
            </w:r>
            <w:proofErr w:type="spellEnd"/>
            <w:r w:rsidR="00421135" w:rsidRPr="00920EA3">
              <w:rPr>
                <w:sz w:val="24"/>
                <w:szCs w:val="24"/>
                <w:lang w:val="lt-LT"/>
              </w:rPr>
              <w:t xml:space="preserve">. </w:t>
            </w:r>
          </w:p>
        </w:tc>
      </w:tr>
    </w:tbl>
    <w:p w:rsidR="00AA533F" w:rsidRPr="002A39CF" w:rsidRDefault="003227B4" w:rsidP="00D4436F">
      <w:pPr>
        <w:ind w:firstLine="709"/>
        <w:outlineLvl w:val="0"/>
        <w:rPr>
          <w:sz w:val="24"/>
          <w:szCs w:val="24"/>
          <w:lang w:val="lt-LT"/>
        </w:rPr>
      </w:pPr>
      <w:r w:rsidRPr="002A39CF">
        <w:rPr>
          <w:sz w:val="24"/>
          <w:szCs w:val="24"/>
          <w:lang w:val="lt-LT"/>
        </w:rPr>
        <w:t>6</w:t>
      </w:r>
      <w:r w:rsidR="00421135" w:rsidRPr="002A39CF">
        <w:rPr>
          <w:sz w:val="24"/>
          <w:szCs w:val="24"/>
          <w:lang w:val="lt-LT"/>
        </w:rPr>
        <w:t xml:space="preserve">.1.4. </w:t>
      </w:r>
      <w:r w:rsidR="00D85F8B" w:rsidRPr="002A39CF">
        <w:rPr>
          <w:sz w:val="24"/>
          <w:szCs w:val="24"/>
          <w:lang w:val="lt-LT"/>
        </w:rPr>
        <w:t>Ugdymo proceso pabaiga 1–</w:t>
      </w:r>
      <w:r w:rsidR="00421135" w:rsidRPr="002A39CF">
        <w:rPr>
          <w:sz w:val="24"/>
          <w:szCs w:val="24"/>
          <w:lang w:val="lt-LT"/>
        </w:rPr>
        <w:t xml:space="preserve">4 klasės mokiniams </w:t>
      </w:r>
      <w:r w:rsidR="00D85F8B" w:rsidRPr="002A39CF">
        <w:rPr>
          <w:sz w:val="24"/>
          <w:szCs w:val="24"/>
          <w:lang w:val="lt-LT"/>
        </w:rPr>
        <w:t>–</w:t>
      </w:r>
      <w:r w:rsidR="00421135" w:rsidRPr="002A39CF">
        <w:rPr>
          <w:sz w:val="24"/>
          <w:szCs w:val="24"/>
          <w:lang w:val="lt-LT"/>
        </w:rPr>
        <w:t xml:space="preserve"> </w:t>
      </w:r>
      <w:r w:rsidR="0081782B" w:rsidRPr="002A39CF">
        <w:rPr>
          <w:sz w:val="24"/>
          <w:szCs w:val="24"/>
          <w:lang w:val="lt-LT"/>
        </w:rPr>
        <w:t>2</w:t>
      </w:r>
      <w:r w:rsidR="00A6689B" w:rsidRPr="002A39CF">
        <w:rPr>
          <w:sz w:val="24"/>
          <w:szCs w:val="24"/>
          <w:lang w:val="lt-LT"/>
        </w:rPr>
        <w:t>021</w:t>
      </w:r>
      <w:r w:rsidR="00D85F8B" w:rsidRPr="002A39CF">
        <w:rPr>
          <w:sz w:val="24"/>
          <w:szCs w:val="24"/>
          <w:lang w:val="lt-LT"/>
        </w:rPr>
        <w:t xml:space="preserve"> </w:t>
      </w:r>
      <w:proofErr w:type="spellStart"/>
      <w:r w:rsidR="00D85F8B" w:rsidRPr="002A39CF">
        <w:rPr>
          <w:sz w:val="24"/>
          <w:szCs w:val="24"/>
          <w:lang w:val="lt-LT"/>
        </w:rPr>
        <w:t>m</w:t>
      </w:r>
      <w:proofErr w:type="spellEnd"/>
      <w:r w:rsidR="00D85F8B" w:rsidRPr="002A39CF">
        <w:rPr>
          <w:sz w:val="24"/>
          <w:szCs w:val="24"/>
          <w:lang w:val="lt-LT"/>
        </w:rPr>
        <w:t xml:space="preserve">. </w:t>
      </w:r>
      <w:r w:rsidR="005F4F56" w:rsidRPr="002A39CF">
        <w:rPr>
          <w:sz w:val="24"/>
          <w:szCs w:val="24"/>
          <w:lang w:val="lt-LT"/>
        </w:rPr>
        <w:t>birželio  9</w:t>
      </w:r>
      <w:r w:rsidR="00A6689B" w:rsidRPr="002A39CF">
        <w:rPr>
          <w:sz w:val="24"/>
          <w:szCs w:val="24"/>
          <w:lang w:val="lt-LT"/>
        </w:rPr>
        <w:t xml:space="preserve"> </w:t>
      </w:r>
      <w:proofErr w:type="spellStart"/>
      <w:r w:rsidR="00A6689B" w:rsidRPr="002A39CF">
        <w:rPr>
          <w:sz w:val="24"/>
          <w:szCs w:val="24"/>
          <w:lang w:val="lt-LT"/>
        </w:rPr>
        <w:t>d</w:t>
      </w:r>
      <w:proofErr w:type="spellEnd"/>
      <w:r w:rsidR="00A6689B" w:rsidRPr="002A39CF">
        <w:rPr>
          <w:sz w:val="24"/>
          <w:szCs w:val="24"/>
          <w:lang w:val="lt-LT"/>
        </w:rPr>
        <w:t>., 5–10, I</w:t>
      </w:r>
      <w:r w:rsidR="00D85F8B" w:rsidRPr="002A39CF">
        <w:rPr>
          <w:sz w:val="24"/>
          <w:szCs w:val="24"/>
          <w:lang w:val="lt-LT"/>
        </w:rPr>
        <w:t xml:space="preserve"> socialinių įgūdži</w:t>
      </w:r>
      <w:r w:rsidR="00A6689B" w:rsidRPr="002A39CF">
        <w:rPr>
          <w:sz w:val="24"/>
          <w:szCs w:val="24"/>
          <w:lang w:val="lt-LT"/>
        </w:rPr>
        <w:t>ų ugdymo klasės mokiniams – 2021</w:t>
      </w:r>
      <w:r w:rsidR="005F4F56" w:rsidRPr="002A39CF">
        <w:rPr>
          <w:sz w:val="24"/>
          <w:szCs w:val="24"/>
          <w:lang w:val="lt-LT"/>
        </w:rPr>
        <w:t xml:space="preserve"> </w:t>
      </w:r>
      <w:proofErr w:type="spellStart"/>
      <w:r w:rsidR="005F4F56" w:rsidRPr="002A39CF">
        <w:rPr>
          <w:sz w:val="24"/>
          <w:szCs w:val="24"/>
          <w:lang w:val="lt-LT"/>
        </w:rPr>
        <w:t>m</w:t>
      </w:r>
      <w:proofErr w:type="spellEnd"/>
      <w:r w:rsidR="005F4F56" w:rsidRPr="002A39CF">
        <w:rPr>
          <w:sz w:val="24"/>
          <w:szCs w:val="24"/>
          <w:lang w:val="lt-LT"/>
        </w:rPr>
        <w:t>. birželio 23</w:t>
      </w:r>
      <w:r w:rsidR="00D85F8B" w:rsidRPr="002A39CF">
        <w:rPr>
          <w:sz w:val="24"/>
          <w:szCs w:val="24"/>
          <w:lang w:val="lt-LT"/>
        </w:rPr>
        <w:t xml:space="preserve"> </w:t>
      </w:r>
      <w:proofErr w:type="spellStart"/>
      <w:r w:rsidR="00D85F8B" w:rsidRPr="002A39CF">
        <w:rPr>
          <w:sz w:val="24"/>
          <w:szCs w:val="24"/>
          <w:lang w:val="lt-LT"/>
        </w:rPr>
        <w:t>d</w:t>
      </w:r>
      <w:proofErr w:type="spellEnd"/>
      <w:r w:rsidR="00D85F8B" w:rsidRPr="002A39CF">
        <w:rPr>
          <w:sz w:val="24"/>
          <w:szCs w:val="24"/>
          <w:lang w:val="lt-LT"/>
        </w:rPr>
        <w:t xml:space="preserve">. </w:t>
      </w:r>
    </w:p>
    <w:p w:rsidR="00D85F8B" w:rsidRPr="002A39CF" w:rsidRDefault="003227B4" w:rsidP="00D4436F">
      <w:pPr>
        <w:ind w:firstLine="709"/>
        <w:outlineLvl w:val="0"/>
        <w:rPr>
          <w:sz w:val="24"/>
          <w:szCs w:val="24"/>
          <w:lang w:val="lt-LT"/>
        </w:rPr>
      </w:pPr>
      <w:r w:rsidRPr="002A39CF">
        <w:rPr>
          <w:sz w:val="24"/>
          <w:szCs w:val="24"/>
          <w:lang w:val="lt-LT"/>
        </w:rPr>
        <w:t>6</w:t>
      </w:r>
      <w:r w:rsidR="00D85F8B" w:rsidRPr="002A39CF">
        <w:rPr>
          <w:sz w:val="24"/>
          <w:szCs w:val="24"/>
          <w:lang w:val="lt-LT"/>
        </w:rPr>
        <w:t>.1.5. Vasaros atostogos skiriamos pasibaigus ugdymo procesui. Atostogų pra</w:t>
      </w:r>
      <w:r w:rsidR="00A6689B" w:rsidRPr="002A39CF">
        <w:rPr>
          <w:sz w:val="24"/>
          <w:szCs w:val="24"/>
          <w:lang w:val="lt-LT"/>
        </w:rPr>
        <w:t>džia 1–4 klasės mokiniams – 2021</w:t>
      </w:r>
      <w:r w:rsidR="005F4F56" w:rsidRPr="002A39CF">
        <w:rPr>
          <w:sz w:val="24"/>
          <w:szCs w:val="24"/>
          <w:lang w:val="lt-LT"/>
        </w:rPr>
        <w:t xml:space="preserve"> </w:t>
      </w:r>
      <w:proofErr w:type="spellStart"/>
      <w:r w:rsidR="005F4F56" w:rsidRPr="002A39CF">
        <w:rPr>
          <w:sz w:val="24"/>
          <w:szCs w:val="24"/>
          <w:lang w:val="lt-LT"/>
        </w:rPr>
        <w:t>m</w:t>
      </w:r>
      <w:proofErr w:type="spellEnd"/>
      <w:r w:rsidR="005F4F56" w:rsidRPr="002A39CF">
        <w:rPr>
          <w:sz w:val="24"/>
          <w:szCs w:val="24"/>
          <w:lang w:val="lt-LT"/>
        </w:rPr>
        <w:t>. birželio 10</w:t>
      </w:r>
      <w:r w:rsidR="005D05E1" w:rsidRPr="002A39CF">
        <w:rPr>
          <w:sz w:val="24"/>
          <w:szCs w:val="24"/>
          <w:lang w:val="lt-LT"/>
        </w:rPr>
        <w:t xml:space="preserve"> </w:t>
      </w:r>
      <w:proofErr w:type="spellStart"/>
      <w:r w:rsidR="005D05E1" w:rsidRPr="002A39CF">
        <w:rPr>
          <w:sz w:val="24"/>
          <w:szCs w:val="24"/>
          <w:lang w:val="lt-LT"/>
        </w:rPr>
        <w:t>d</w:t>
      </w:r>
      <w:proofErr w:type="spellEnd"/>
      <w:r w:rsidR="005D05E1" w:rsidRPr="002A39CF">
        <w:rPr>
          <w:sz w:val="24"/>
          <w:szCs w:val="24"/>
          <w:lang w:val="lt-LT"/>
        </w:rPr>
        <w:t>.,  5–10, I</w:t>
      </w:r>
      <w:r w:rsidR="00D85F8B" w:rsidRPr="002A39CF">
        <w:rPr>
          <w:sz w:val="24"/>
          <w:szCs w:val="24"/>
          <w:lang w:val="lt-LT"/>
        </w:rPr>
        <w:t xml:space="preserve"> socialinių įgūdži</w:t>
      </w:r>
      <w:r w:rsidR="0081782B" w:rsidRPr="002A39CF">
        <w:rPr>
          <w:sz w:val="24"/>
          <w:szCs w:val="24"/>
          <w:lang w:val="lt-LT"/>
        </w:rPr>
        <w:t xml:space="preserve">ų ugdymo klasės mokiniams – </w:t>
      </w:r>
      <w:r w:rsidR="00A6689B" w:rsidRPr="002A39CF">
        <w:rPr>
          <w:sz w:val="24"/>
          <w:szCs w:val="24"/>
          <w:lang w:val="lt-LT"/>
        </w:rPr>
        <w:t>2021</w:t>
      </w:r>
      <w:r w:rsidR="00D85F8B" w:rsidRPr="002A39CF">
        <w:rPr>
          <w:sz w:val="24"/>
          <w:szCs w:val="24"/>
          <w:lang w:val="lt-LT"/>
        </w:rPr>
        <w:t xml:space="preserve"> </w:t>
      </w:r>
      <w:proofErr w:type="spellStart"/>
      <w:r w:rsidR="00D85F8B" w:rsidRPr="002A39CF">
        <w:rPr>
          <w:sz w:val="24"/>
          <w:szCs w:val="24"/>
          <w:lang w:val="lt-LT"/>
        </w:rPr>
        <w:t>m</w:t>
      </w:r>
      <w:proofErr w:type="spellEnd"/>
      <w:r w:rsidR="00D85F8B" w:rsidRPr="002A39CF">
        <w:rPr>
          <w:sz w:val="24"/>
          <w:szCs w:val="24"/>
          <w:lang w:val="lt-LT"/>
        </w:rPr>
        <w:t>. bi</w:t>
      </w:r>
      <w:r w:rsidR="005F4F56" w:rsidRPr="002A39CF">
        <w:rPr>
          <w:sz w:val="24"/>
          <w:szCs w:val="24"/>
          <w:lang w:val="lt-LT"/>
        </w:rPr>
        <w:t>rželio 24</w:t>
      </w:r>
      <w:r w:rsidR="0081782B" w:rsidRPr="002A39CF">
        <w:rPr>
          <w:sz w:val="24"/>
          <w:szCs w:val="24"/>
          <w:lang w:val="lt-LT"/>
        </w:rPr>
        <w:t xml:space="preserve"> </w:t>
      </w:r>
      <w:proofErr w:type="spellStart"/>
      <w:r w:rsidR="0081782B" w:rsidRPr="002A39CF">
        <w:rPr>
          <w:sz w:val="24"/>
          <w:szCs w:val="24"/>
          <w:lang w:val="lt-LT"/>
        </w:rPr>
        <w:t>d</w:t>
      </w:r>
      <w:proofErr w:type="spellEnd"/>
      <w:r w:rsidR="0081782B" w:rsidRPr="002A39CF">
        <w:rPr>
          <w:sz w:val="24"/>
          <w:szCs w:val="24"/>
          <w:lang w:val="lt-LT"/>
        </w:rPr>
        <w:t xml:space="preserve">. </w:t>
      </w:r>
      <w:r w:rsidR="00A6689B" w:rsidRPr="002A39CF">
        <w:rPr>
          <w:sz w:val="24"/>
          <w:szCs w:val="24"/>
          <w:lang w:val="lt-LT"/>
        </w:rPr>
        <w:t>Jos trunka iki 2021</w:t>
      </w:r>
      <w:r w:rsidR="00D85F8B" w:rsidRPr="002A39CF">
        <w:rPr>
          <w:sz w:val="24"/>
          <w:szCs w:val="24"/>
          <w:lang w:val="lt-LT"/>
        </w:rPr>
        <w:t xml:space="preserve"> </w:t>
      </w:r>
      <w:proofErr w:type="spellStart"/>
      <w:r w:rsidR="00D85F8B" w:rsidRPr="002A39CF">
        <w:rPr>
          <w:sz w:val="24"/>
          <w:szCs w:val="24"/>
          <w:lang w:val="lt-LT"/>
        </w:rPr>
        <w:t>m</w:t>
      </w:r>
      <w:proofErr w:type="spellEnd"/>
      <w:r w:rsidR="00D85F8B" w:rsidRPr="002A39CF">
        <w:rPr>
          <w:sz w:val="24"/>
          <w:szCs w:val="24"/>
          <w:lang w:val="lt-LT"/>
        </w:rPr>
        <w:t xml:space="preserve">. rugpjūčio 31 </w:t>
      </w:r>
      <w:proofErr w:type="spellStart"/>
      <w:r w:rsidR="00D85F8B" w:rsidRPr="002A39CF">
        <w:rPr>
          <w:sz w:val="24"/>
          <w:szCs w:val="24"/>
          <w:lang w:val="lt-LT"/>
        </w:rPr>
        <w:t>d</w:t>
      </w:r>
      <w:proofErr w:type="spellEnd"/>
      <w:r w:rsidR="00D85F8B" w:rsidRPr="002A39CF">
        <w:rPr>
          <w:sz w:val="24"/>
          <w:szCs w:val="24"/>
          <w:lang w:val="lt-LT"/>
        </w:rPr>
        <w:t xml:space="preserve">. </w:t>
      </w:r>
    </w:p>
    <w:p w:rsidR="005B38F7" w:rsidRPr="00A6689B" w:rsidRDefault="003227B4" w:rsidP="005B38F7">
      <w:pPr>
        <w:ind w:firstLine="709"/>
        <w:outlineLvl w:val="0"/>
        <w:rPr>
          <w:sz w:val="24"/>
          <w:szCs w:val="24"/>
          <w:lang w:val="lt-LT"/>
        </w:rPr>
      </w:pPr>
      <w:r w:rsidRPr="00A6689B">
        <w:rPr>
          <w:sz w:val="24"/>
          <w:szCs w:val="24"/>
          <w:lang w:val="lt-LT"/>
        </w:rPr>
        <w:t>6</w:t>
      </w:r>
      <w:r w:rsidR="005B38F7" w:rsidRPr="00A6689B">
        <w:rPr>
          <w:sz w:val="24"/>
          <w:szCs w:val="24"/>
          <w:lang w:val="lt-LT"/>
        </w:rPr>
        <w:t>.1.6. Pusmečių ir trimestrų trukmė: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2835"/>
        <w:gridCol w:w="2658"/>
      </w:tblGrid>
      <w:tr w:rsidR="007372BE" w:rsidRPr="009B1525" w:rsidTr="007A76ED">
        <w:tc>
          <w:tcPr>
            <w:tcW w:w="9746" w:type="dxa"/>
            <w:gridSpan w:val="4"/>
          </w:tcPr>
          <w:p w:rsidR="002E70AD" w:rsidRPr="009B1525" w:rsidRDefault="00A6689B" w:rsidP="00AA533F">
            <w:pPr>
              <w:jc w:val="center"/>
              <w:outlineLvl w:val="0"/>
              <w:rPr>
                <w:b/>
                <w:color w:val="FF0000"/>
                <w:sz w:val="24"/>
                <w:szCs w:val="24"/>
                <w:lang w:val="lt-LT"/>
              </w:rPr>
            </w:pPr>
            <w:r w:rsidRPr="002A39CF">
              <w:rPr>
                <w:b/>
                <w:sz w:val="24"/>
                <w:szCs w:val="24"/>
                <w:lang w:val="lt-LT"/>
              </w:rPr>
              <w:t>2020–2021</w:t>
            </w:r>
            <w:r w:rsidR="00967FF7" w:rsidRPr="002A39CF">
              <w:rPr>
                <w:b/>
                <w:sz w:val="24"/>
                <w:szCs w:val="24"/>
                <w:lang w:val="lt-LT"/>
              </w:rPr>
              <w:t xml:space="preserve"> mokslo metai</w:t>
            </w:r>
            <w:r w:rsidR="002E70AD" w:rsidRPr="002A39CF">
              <w:rPr>
                <w:b/>
                <w:sz w:val="24"/>
                <w:szCs w:val="24"/>
                <w:lang w:val="lt-LT"/>
              </w:rPr>
              <w:t xml:space="preserve"> </w:t>
            </w:r>
          </w:p>
        </w:tc>
      </w:tr>
      <w:tr w:rsidR="00C113AD" w:rsidRPr="009B1525" w:rsidTr="00EB65FF">
        <w:tc>
          <w:tcPr>
            <w:tcW w:w="1418" w:type="dxa"/>
          </w:tcPr>
          <w:p w:rsidR="00C113AD" w:rsidRPr="002A39CF" w:rsidRDefault="00C113AD" w:rsidP="00D4436F">
            <w:pPr>
              <w:outlineLvl w:val="0"/>
              <w:rPr>
                <w:b/>
                <w:sz w:val="24"/>
                <w:szCs w:val="24"/>
                <w:lang w:val="lt-LT"/>
              </w:rPr>
            </w:pPr>
            <w:r w:rsidRPr="002A39CF">
              <w:rPr>
                <w:b/>
                <w:sz w:val="24"/>
                <w:szCs w:val="24"/>
                <w:lang w:val="lt-LT"/>
              </w:rPr>
              <w:t xml:space="preserve">Klasės </w:t>
            </w:r>
          </w:p>
        </w:tc>
        <w:tc>
          <w:tcPr>
            <w:tcW w:w="2835" w:type="dxa"/>
          </w:tcPr>
          <w:p w:rsidR="00C113AD" w:rsidRPr="002A39CF" w:rsidRDefault="00C113AD" w:rsidP="00C113AD">
            <w:pPr>
              <w:jc w:val="center"/>
              <w:outlineLvl w:val="0"/>
              <w:rPr>
                <w:b/>
                <w:sz w:val="24"/>
                <w:szCs w:val="24"/>
                <w:lang w:val="lt-LT"/>
              </w:rPr>
            </w:pPr>
            <w:r w:rsidRPr="002A39CF">
              <w:rPr>
                <w:b/>
                <w:sz w:val="24"/>
                <w:szCs w:val="24"/>
                <w:lang w:val="lt-LT"/>
              </w:rPr>
              <w:t>1–4</w:t>
            </w:r>
          </w:p>
        </w:tc>
        <w:tc>
          <w:tcPr>
            <w:tcW w:w="2835" w:type="dxa"/>
          </w:tcPr>
          <w:p w:rsidR="00C113AD" w:rsidRPr="002A39CF" w:rsidRDefault="00C113AD" w:rsidP="00C113AD">
            <w:pPr>
              <w:jc w:val="center"/>
              <w:outlineLvl w:val="0"/>
              <w:rPr>
                <w:b/>
                <w:sz w:val="24"/>
                <w:szCs w:val="24"/>
                <w:lang w:val="lt-LT"/>
              </w:rPr>
            </w:pPr>
            <w:r w:rsidRPr="002A39CF">
              <w:rPr>
                <w:b/>
                <w:sz w:val="24"/>
                <w:szCs w:val="24"/>
                <w:lang w:val="lt-LT"/>
              </w:rPr>
              <w:t>5–10</w:t>
            </w:r>
          </w:p>
        </w:tc>
        <w:tc>
          <w:tcPr>
            <w:tcW w:w="2658" w:type="dxa"/>
          </w:tcPr>
          <w:p w:rsidR="00C113AD" w:rsidRPr="002A39CF" w:rsidRDefault="002A39CF" w:rsidP="00D4436F">
            <w:pPr>
              <w:outlineLvl w:val="0"/>
              <w:rPr>
                <w:b/>
                <w:sz w:val="24"/>
                <w:szCs w:val="24"/>
                <w:lang w:val="lt-LT"/>
              </w:rPr>
            </w:pPr>
            <w:r w:rsidRPr="002A39CF">
              <w:rPr>
                <w:b/>
                <w:sz w:val="24"/>
                <w:szCs w:val="24"/>
                <w:lang w:val="lt-LT"/>
              </w:rPr>
              <w:t>I</w:t>
            </w:r>
            <w:r w:rsidR="00C113AD" w:rsidRPr="002A39CF">
              <w:rPr>
                <w:b/>
                <w:sz w:val="24"/>
                <w:szCs w:val="24"/>
                <w:lang w:val="lt-LT"/>
              </w:rPr>
              <w:t xml:space="preserve"> socialinių įgūdžių klasė</w:t>
            </w:r>
          </w:p>
        </w:tc>
      </w:tr>
      <w:tr w:rsidR="00424BC3" w:rsidRPr="009B1525" w:rsidTr="00EB65FF">
        <w:tc>
          <w:tcPr>
            <w:tcW w:w="1418" w:type="dxa"/>
          </w:tcPr>
          <w:p w:rsidR="00424BC3" w:rsidRPr="002A39CF" w:rsidRDefault="00424BC3" w:rsidP="00EE0B1D">
            <w:pPr>
              <w:outlineLvl w:val="0"/>
              <w:rPr>
                <w:sz w:val="24"/>
                <w:szCs w:val="24"/>
                <w:lang w:val="lt-LT"/>
              </w:rPr>
            </w:pPr>
            <w:r w:rsidRPr="002A39CF">
              <w:rPr>
                <w:sz w:val="24"/>
                <w:szCs w:val="24"/>
                <w:lang w:val="lt-LT"/>
              </w:rPr>
              <w:lastRenderedPageBreak/>
              <w:t xml:space="preserve">Trimestrų trukmė </w:t>
            </w:r>
          </w:p>
        </w:tc>
        <w:tc>
          <w:tcPr>
            <w:tcW w:w="2835" w:type="dxa"/>
          </w:tcPr>
          <w:p w:rsidR="00424BC3" w:rsidRPr="002A39CF" w:rsidRDefault="00EB65FF" w:rsidP="00EB65FF">
            <w:pPr>
              <w:tabs>
                <w:tab w:val="left" w:pos="1065"/>
                <w:tab w:val="center" w:pos="2223"/>
              </w:tabs>
              <w:outlineLvl w:val="0"/>
              <w:rPr>
                <w:sz w:val="24"/>
                <w:szCs w:val="24"/>
                <w:lang w:val="lt-LT"/>
              </w:rPr>
            </w:pPr>
            <w:r w:rsidRPr="002A39CF">
              <w:rPr>
                <w:sz w:val="24"/>
                <w:szCs w:val="24"/>
                <w:lang w:val="lt-LT"/>
              </w:rPr>
              <w:t>I trimestras</w:t>
            </w:r>
            <w:r w:rsidR="002A39CF" w:rsidRPr="002A39CF">
              <w:rPr>
                <w:sz w:val="24"/>
                <w:szCs w:val="24"/>
                <w:lang w:val="lt-LT"/>
              </w:rPr>
              <w:t xml:space="preserve"> 09-01–11-30</w:t>
            </w:r>
          </w:p>
          <w:p w:rsidR="00424BC3" w:rsidRPr="002A39CF" w:rsidRDefault="00EB65FF" w:rsidP="00EB65FF">
            <w:pPr>
              <w:outlineLvl w:val="0"/>
              <w:rPr>
                <w:sz w:val="24"/>
                <w:szCs w:val="24"/>
                <w:lang w:val="lt-LT"/>
              </w:rPr>
            </w:pPr>
            <w:r w:rsidRPr="002A39CF">
              <w:rPr>
                <w:sz w:val="24"/>
                <w:szCs w:val="24"/>
                <w:lang w:val="lt-LT"/>
              </w:rPr>
              <w:t>II tr</w:t>
            </w:r>
            <w:r w:rsidR="002A39CF" w:rsidRPr="002A39CF">
              <w:rPr>
                <w:sz w:val="24"/>
                <w:szCs w:val="24"/>
                <w:lang w:val="lt-LT"/>
              </w:rPr>
              <w:t>imestras 12-01</w:t>
            </w:r>
            <w:r w:rsidR="00424BC3" w:rsidRPr="002A39CF">
              <w:rPr>
                <w:sz w:val="24"/>
                <w:szCs w:val="24"/>
                <w:lang w:val="lt-LT"/>
              </w:rPr>
              <w:t>–03</w:t>
            </w:r>
            <w:r w:rsidR="002A39CF" w:rsidRPr="002A39CF">
              <w:rPr>
                <w:sz w:val="24"/>
                <w:szCs w:val="24"/>
                <w:lang w:val="lt-LT"/>
              </w:rPr>
              <w:t>-12</w:t>
            </w:r>
          </w:p>
          <w:p w:rsidR="00424BC3" w:rsidRPr="002A39CF" w:rsidRDefault="002A39CF" w:rsidP="00EB65FF">
            <w:pPr>
              <w:outlineLvl w:val="0"/>
              <w:rPr>
                <w:sz w:val="24"/>
                <w:szCs w:val="24"/>
                <w:lang w:val="lt-LT"/>
              </w:rPr>
            </w:pPr>
            <w:r w:rsidRPr="002A39CF">
              <w:rPr>
                <w:sz w:val="24"/>
                <w:szCs w:val="24"/>
                <w:lang w:val="lt-LT"/>
              </w:rPr>
              <w:t>III trimestras 03-13</w:t>
            </w:r>
            <w:r w:rsidR="00EB65FF" w:rsidRPr="002A39CF">
              <w:rPr>
                <w:sz w:val="24"/>
                <w:szCs w:val="24"/>
                <w:lang w:val="lt-LT"/>
              </w:rPr>
              <w:t>–06-09</w:t>
            </w:r>
          </w:p>
          <w:p w:rsidR="00424BC3" w:rsidRPr="002A39CF" w:rsidRDefault="00424BC3" w:rsidP="00EB65FF">
            <w:pPr>
              <w:outlineLvl w:val="0"/>
              <w:rPr>
                <w:sz w:val="24"/>
                <w:szCs w:val="24"/>
                <w:lang w:val="lt-LT"/>
              </w:rPr>
            </w:pPr>
          </w:p>
        </w:tc>
        <w:tc>
          <w:tcPr>
            <w:tcW w:w="2835" w:type="dxa"/>
          </w:tcPr>
          <w:p w:rsidR="00424BC3" w:rsidRPr="002A39CF" w:rsidRDefault="00EB65FF" w:rsidP="00424BC3">
            <w:pPr>
              <w:tabs>
                <w:tab w:val="left" w:pos="1065"/>
                <w:tab w:val="center" w:pos="2223"/>
              </w:tabs>
              <w:outlineLvl w:val="0"/>
              <w:rPr>
                <w:sz w:val="24"/>
                <w:szCs w:val="24"/>
                <w:lang w:val="lt-LT"/>
              </w:rPr>
            </w:pPr>
            <w:r w:rsidRPr="002A39CF">
              <w:rPr>
                <w:sz w:val="24"/>
                <w:szCs w:val="24"/>
                <w:lang w:val="lt-LT"/>
              </w:rPr>
              <w:t>I trimestras</w:t>
            </w:r>
            <w:r w:rsidR="002A39CF" w:rsidRPr="002A39CF">
              <w:rPr>
                <w:sz w:val="24"/>
                <w:szCs w:val="24"/>
                <w:lang w:val="lt-LT"/>
              </w:rPr>
              <w:t xml:space="preserve"> 09-01–11-30</w:t>
            </w:r>
          </w:p>
          <w:p w:rsidR="00424BC3" w:rsidRPr="002A39CF" w:rsidRDefault="002A39CF" w:rsidP="00424BC3">
            <w:pPr>
              <w:outlineLvl w:val="0"/>
              <w:rPr>
                <w:sz w:val="24"/>
                <w:szCs w:val="24"/>
                <w:lang w:val="lt-LT"/>
              </w:rPr>
            </w:pPr>
            <w:r w:rsidRPr="002A39CF">
              <w:rPr>
                <w:sz w:val="24"/>
                <w:szCs w:val="24"/>
                <w:lang w:val="lt-LT"/>
              </w:rPr>
              <w:t>II trimestras 12-01–03-19</w:t>
            </w:r>
          </w:p>
          <w:p w:rsidR="00424BC3" w:rsidRPr="002A39CF" w:rsidRDefault="002A39CF" w:rsidP="00424BC3">
            <w:pPr>
              <w:outlineLvl w:val="0"/>
              <w:rPr>
                <w:sz w:val="24"/>
                <w:szCs w:val="24"/>
                <w:lang w:val="lt-LT"/>
              </w:rPr>
            </w:pPr>
            <w:r w:rsidRPr="002A39CF">
              <w:rPr>
                <w:sz w:val="24"/>
                <w:szCs w:val="24"/>
                <w:lang w:val="lt-LT"/>
              </w:rPr>
              <w:t>III trimestras 03-20</w:t>
            </w:r>
            <w:r w:rsidR="00EB65FF" w:rsidRPr="002A39CF">
              <w:rPr>
                <w:sz w:val="24"/>
                <w:szCs w:val="24"/>
                <w:lang w:val="lt-LT"/>
              </w:rPr>
              <w:t>–06-23</w:t>
            </w:r>
          </w:p>
        </w:tc>
        <w:tc>
          <w:tcPr>
            <w:tcW w:w="2658" w:type="dxa"/>
          </w:tcPr>
          <w:p w:rsidR="00424BC3" w:rsidRPr="002A39CF" w:rsidRDefault="00424BC3">
            <w:pPr>
              <w:spacing w:after="160" w:line="259" w:lineRule="auto"/>
              <w:rPr>
                <w:sz w:val="24"/>
                <w:szCs w:val="24"/>
                <w:lang w:val="lt-LT"/>
              </w:rPr>
            </w:pPr>
          </w:p>
          <w:p w:rsidR="00424BC3" w:rsidRPr="002A39CF" w:rsidRDefault="00424BC3">
            <w:pPr>
              <w:spacing w:after="160" w:line="259" w:lineRule="auto"/>
              <w:rPr>
                <w:sz w:val="24"/>
                <w:szCs w:val="24"/>
                <w:lang w:val="lt-LT"/>
              </w:rPr>
            </w:pPr>
          </w:p>
          <w:p w:rsidR="00424BC3" w:rsidRPr="002A39CF" w:rsidRDefault="00424BC3" w:rsidP="00424BC3">
            <w:pPr>
              <w:outlineLvl w:val="0"/>
              <w:rPr>
                <w:sz w:val="24"/>
                <w:szCs w:val="24"/>
                <w:lang w:val="lt-LT"/>
              </w:rPr>
            </w:pPr>
          </w:p>
        </w:tc>
      </w:tr>
      <w:tr w:rsidR="00424BC3" w:rsidRPr="009B1525" w:rsidTr="00EB65FF">
        <w:tc>
          <w:tcPr>
            <w:tcW w:w="1418" w:type="dxa"/>
          </w:tcPr>
          <w:p w:rsidR="00424BC3" w:rsidRPr="002A39CF" w:rsidRDefault="00424BC3" w:rsidP="00D4436F">
            <w:pPr>
              <w:outlineLvl w:val="0"/>
              <w:rPr>
                <w:sz w:val="24"/>
                <w:szCs w:val="24"/>
                <w:lang w:val="lt-LT"/>
              </w:rPr>
            </w:pPr>
            <w:r w:rsidRPr="002A39CF">
              <w:rPr>
                <w:sz w:val="24"/>
                <w:szCs w:val="24"/>
                <w:lang w:val="lt-LT"/>
              </w:rPr>
              <w:t>Pusmečių trukmė</w:t>
            </w:r>
          </w:p>
        </w:tc>
        <w:tc>
          <w:tcPr>
            <w:tcW w:w="2835" w:type="dxa"/>
          </w:tcPr>
          <w:p w:rsidR="00424BC3" w:rsidRPr="002A39CF" w:rsidRDefault="00424BC3" w:rsidP="00336C50">
            <w:pPr>
              <w:outlineLvl w:val="0"/>
              <w:rPr>
                <w:sz w:val="24"/>
                <w:szCs w:val="24"/>
                <w:lang w:val="lt-LT"/>
              </w:rPr>
            </w:pPr>
          </w:p>
        </w:tc>
        <w:tc>
          <w:tcPr>
            <w:tcW w:w="2835" w:type="dxa"/>
          </w:tcPr>
          <w:p w:rsidR="00424BC3" w:rsidRPr="002A39CF" w:rsidRDefault="00424BC3" w:rsidP="00EE0B1D">
            <w:pPr>
              <w:outlineLvl w:val="0"/>
              <w:rPr>
                <w:sz w:val="24"/>
                <w:szCs w:val="24"/>
                <w:lang w:val="lt-LT"/>
              </w:rPr>
            </w:pPr>
          </w:p>
        </w:tc>
        <w:tc>
          <w:tcPr>
            <w:tcW w:w="2658" w:type="dxa"/>
          </w:tcPr>
          <w:p w:rsidR="00424BC3" w:rsidRPr="002A39CF" w:rsidRDefault="00EB65FF" w:rsidP="00424BC3">
            <w:pPr>
              <w:outlineLvl w:val="0"/>
              <w:rPr>
                <w:sz w:val="24"/>
                <w:szCs w:val="24"/>
                <w:lang w:val="lt-LT"/>
              </w:rPr>
            </w:pPr>
            <w:r w:rsidRPr="002A39CF">
              <w:rPr>
                <w:sz w:val="24"/>
                <w:szCs w:val="24"/>
                <w:lang w:val="lt-LT"/>
              </w:rPr>
              <w:t>I pusmetis</w:t>
            </w:r>
          </w:p>
          <w:p w:rsidR="00424BC3" w:rsidRPr="002A39CF" w:rsidRDefault="00033281" w:rsidP="00424BC3">
            <w:pPr>
              <w:outlineLvl w:val="0"/>
              <w:rPr>
                <w:sz w:val="24"/>
                <w:szCs w:val="24"/>
                <w:lang w:val="lt-LT"/>
              </w:rPr>
            </w:pPr>
            <w:r>
              <w:rPr>
                <w:sz w:val="24"/>
                <w:szCs w:val="24"/>
                <w:lang w:val="lt-LT"/>
              </w:rPr>
              <w:t>09-01–01-22</w:t>
            </w:r>
          </w:p>
          <w:p w:rsidR="00424BC3" w:rsidRPr="002A39CF" w:rsidRDefault="00EB65FF" w:rsidP="00424BC3">
            <w:pPr>
              <w:outlineLvl w:val="0"/>
              <w:rPr>
                <w:sz w:val="24"/>
                <w:szCs w:val="24"/>
                <w:lang w:val="lt-LT"/>
              </w:rPr>
            </w:pPr>
            <w:r w:rsidRPr="002A39CF">
              <w:rPr>
                <w:sz w:val="24"/>
                <w:szCs w:val="24"/>
                <w:lang w:val="lt-LT"/>
              </w:rPr>
              <w:t>II pusmetis</w:t>
            </w:r>
          </w:p>
          <w:p w:rsidR="00424BC3" w:rsidRPr="002A39CF" w:rsidRDefault="00033281" w:rsidP="00424BC3">
            <w:pPr>
              <w:outlineLvl w:val="0"/>
              <w:rPr>
                <w:sz w:val="24"/>
                <w:szCs w:val="24"/>
                <w:lang w:val="lt-LT"/>
              </w:rPr>
            </w:pPr>
            <w:r>
              <w:rPr>
                <w:sz w:val="24"/>
                <w:szCs w:val="24"/>
                <w:lang w:val="lt-LT"/>
              </w:rPr>
              <w:t>01-25</w:t>
            </w:r>
            <w:r w:rsidR="00EB65FF" w:rsidRPr="002A39CF">
              <w:rPr>
                <w:sz w:val="24"/>
                <w:szCs w:val="24"/>
                <w:lang w:val="lt-LT"/>
              </w:rPr>
              <w:t>– 06-23</w:t>
            </w:r>
          </w:p>
        </w:tc>
      </w:tr>
    </w:tbl>
    <w:p w:rsidR="00D4436F" w:rsidRPr="00AA1D4A" w:rsidRDefault="003227B4" w:rsidP="003615A9">
      <w:pPr>
        <w:ind w:firstLine="720"/>
        <w:jc w:val="both"/>
        <w:outlineLvl w:val="0"/>
        <w:rPr>
          <w:sz w:val="24"/>
          <w:szCs w:val="24"/>
          <w:lang w:val="lt-LT"/>
        </w:rPr>
      </w:pPr>
      <w:r w:rsidRPr="00AA1D4A">
        <w:rPr>
          <w:sz w:val="24"/>
          <w:szCs w:val="24"/>
          <w:lang w:val="lt-LT"/>
        </w:rPr>
        <w:t>7</w:t>
      </w:r>
      <w:r w:rsidR="00424BC3" w:rsidRPr="00AA1D4A">
        <w:rPr>
          <w:sz w:val="24"/>
          <w:szCs w:val="24"/>
          <w:lang w:val="lt-LT"/>
        </w:rPr>
        <w:t>. Ugdymo procesas įgyvendinant pradinio ir pagrindinio ugdymo individualizuotą ugdymo programą skirstomas trimestrais.</w:t>
      </w:r>
    </w:p>
    <w:p w:rsidR="0097531C" w:rsidRPr="00AA1D4A" w:rsidRDefault="003227B4" w:rsidP="003615A9">
      <w:pPr>
        <w:ind w:firstLine="720"/>
        <w:jc w:val="both"/>
        <w:outlineLvl w:val="0"/>
        <w:rPr>
          <w:sz w:val="24"/>
          <w:szCs w:val="24"/>
          <w:lang w:val="lt-LT"/>
        </w:rPr>
      </w:pPr>
      <w:r w:rsidRPr="00AA1D4A">
        <w:rPr>
          <w:sz w:val="24"/>
          <w:szCs w:val="24"/>
          <w:lang w:val="lt-LT"/>
        </w:rPr>
        <w:t>8</w:t>
      </w:r>
      <w:r w:rsidR="00336C50" w:rsidRPr="00AA1D4A">
        <w:rPr>
          <w:sz w:val="24"/>
          <w:szCs w:val="24"/>
          <w:lang w:val="lt-LT"/>
        </w:rPr>
        <w:t xml:space="preserve">. </w:t>
      </w:r>
      <w:r w:rsidR="00424BC3" w:rsidRPr="00AA1D4A">
        <w:rPr>
          <w:sz w:val="24"/>
          <w:szCs w:val="24"/>
          <w:lang w:val="lt-LT"/>
        </w:rPr>
        <w:t>Ugdymo procesas įgyvendinant socialinių įgūdžių ugdymo programą skirstomas pusmečiais.</w:t>
      </w:r>
    </w:p>
    <w:p w:rsidR="0097531C" w:rsidRPr="00AA1D4A" w:rsidRDefault="003227B4" w:rsidP="003615A9">
      <w:pPr>
        <w:ind w:firstLine="720"/>
        <w:jc w:val="both"/>
        <w:outlineLvl w:val="0"/>
        <w:rPr>
          <w:sz w:val="24"/>
          <w:szCs w:val="24"/>
          <w:lang w:val="lt-LT"/>
        </w:rPr>
      </w:pPr>
      <w:r w:rsidRPr="00AA1D4A">
        <w:rPr>
          <w:sz w:val="24"/>
          <w:szCs w:val="24"/>
          <w:lang w:val="lt-LT"/>
        </w:rPr>
        <w:t>9</w:t>
      </w:r>
      <w:r w:rsidR="00D4436F" w:rsidRPr="00AA1D4A">
        <w:rPr>
          <w:sz w:val="24"/>
          <w:szCs w:val="24"/>
          <w:lang w:val="lt-LT"/>
        </w:rPr>
        <w:t xml:space="preserve">. Specialiojo ugdymo skyrius dirba penkias dienas per savaitę. </w:t>
      </w:r>
    </w:p>
    <w:p w:rsidR="005B1C72" w:rsidRPr="002C1C9C" w:rsidRDefault="003227B4" w:rsidP="003615A9">
      <w:pPr>
        <w:ind w:firstLine="720"/>
        <w:jc w:val="both"/>
        <w:outlineLvl w:val="0"/>
        <w:rPr>
          <w:sz w:val="24"/>
          <w:szCs w:val="24"/>
          <w:lang w:val="lt-LT"/>
        </w:rPr>
      </w:pPr>
      <w:r w:rsidRPr="002C1C9C">
        <w:rPr>
          <w:sz w:val="24"/>
          <w:szCs w:val="24"/>
          <w:lang w:val="lt-LT"/>
        </w:rPr>
        <w:t>10</w:t>
      </w:r>
      <w:r w:rsidR="00D4436F" w:rsidRPr="002C1C9C">
        <w:rPr>
          <w:sz w:val="24"/>
          <w:szCs w:val="24"/>
          <w:lang w:val="lt-LT"/>
        </w:rPr>
        <w:t xml:space="preserve">. </w:t>
      </w:r>
      <w:r w:rsidR="00033281" w:rsidRPr="002C1C9C">
        <w:rPr>
          <w:sz w:val="24"/>
          <w:szCs w:val="24"/>
          <w:lang w:val="lt-LT"/>
        </w:rPr>
        <w:t>Priimant aktualius ugdymo proceso organizavimo sprendimus, mažinančius/šalinančius pavojų mokinių</w:t>
      </w:r>
      <w:r w:rsidR="00A6486B">
        <w:rPr>
          <w:sz w:val="24"/>
          <w:szCs w:val="24"/>
          <w:lang w:val="lt-LT"/>
        </w:rPr>
        <w:t xml:space="preserve"> sveikatai ir gyvybei dėl </w:t>
      </w:r>
      <w:proofErr w:type="spellStart"/>
      <w:r w:rsidR="00A6486B">
        <w:rPr>
          <w:sz w:val="24"/>
          <w:szCs w:val="24"/>
          <w:lang w:val="lt-LT"/>
        </w:rPr>
        <w:t>korona</w:t>
      </w:r>
      <w:r w:rsidR="00033281" w:rsidRPr="002C1C9C">
        <w:rPr>
          <w:sz w:val="24"/>
          <w:szCs w:val="24"/>
          <w:lang w:val="lt-LT"/>
        </w:rPr>
        <w:t>viruso</w:t>
      </w:r>
      <w:proofErr w:type="spellEnd"/>
      <w:r w:rsidR="00033281" w:rsidRPr="002C1C9C">
        <w:rPr>
          <w:sz w:val="24"/>
          <w:szCs w:val="24"/>
          <w:lang w:val="lt-LT"/>
        </w:rPr>
        <w:t xml:space="preserve"> plitimo specialiojo ugdymo skyriuje: sudaryti mokinių srautai, numatyti atskirų mokinių srautų įėjimai ir išėjimai, pakoreguota</w:t>
      </w:r>
      <w:r w:rsidR="00A6486B">
        <w:rPr>
          <w:sz w:val="24"/>
          <w:szCs w:val="24"/>
          <w:lang w:val="lt-LT"/>
        </w:rPr>
        <w:t>s</w:t>
      </w:r>
      <w:r w:rsidR="00033281" w:rsidRPr="002C1C9C">
        <w:rPr>
          <w:sz w:val="24"/>
          <w:szCs w:val="24"/>
          <w:lang w:val="lt-LT"/>
        </w:rPr>
        <w:t xml:space="preserve"> mokin</w:t>
      </w:r>
      <w:r w:rsidR="00A6486B">
        <w:rPr>
          <w:sz w:val="24"/>
          <w:szCs w:val="24"/>
          <w:lang w:val="lt-LT"/>
        </w:rPr>
        <w:t>ių maitinimo organizavimo laikas</w:t>
      </w:r>
      <w:r w:rsidR="00033281" w:rsidRPr="002C1C9C">
        <w:rPr>
          <w:sz w:val="24"/>
          <w:szCs w:val="24"/>
          <w:lang w:val="lt-LT"/>
        </w:rPr>
        <w:t>, numatytos klasės ir laisvalaikio zonos kiekvienam klasių komplektui, pakeista</w:t>
      </w:r>
      <w:r w:rsidR="00A6486B">
        <w:rPr>
          <w:sz w:val="24"/>
          <w:szCs w:val="24"/>
          <w:lang w:val="lt-LT"/>
        </w:rPr>
        <w:t>s</w:t>
      </w:r>
      <w:r w:rsidR="00033281" w:rsidRPr="002C1C9C">
        <w:rPr>
          <w:sz w:val="24"/>
          <w:szCs w:val="24"/>
          <w:lang w:val="lt-LT"/>
        </w:rPr>
        <w:t xml:space="preserve"> mokinių atvežimo/parvežimo į/iš </w:t>
      </w:r>
      <w:r w:rsidR="00A6486B">
        <w:rPr>
          <w:sz w:val="24"/>
          <w:szCs w:val="24"/>
          <w:lang w:val="lt-LT"/>
        </w:rPr>
        <w:t>specialiojo ugdymo skyrių grafikas</w:t>
      </w:r>
      <w:r w:rsidR="00033281" w:rsidRPr="002C1C9C">
        <w:rPr>
          <w:sz w:val="24"/>
          <w:szCs w:val="24"/>
          <w:lang w:val="lt-LT"/>
        </w:rPr>
        <w:t>, kiekviena klasė, mokytojai bei pagalbos mokiniui specialistai aprūpinti saugos priemonėmis.</w:t>
      </w:r>
    </w:p>
    <w:p w:rsidR="0049323B" w:rsidRPr="002C1C9C" w:rsidRDefault="003227B4" w:rsidP="003615A9">
      <w:pPr>
        <w:ind w:firstLine="720"/>
        <w:jc w:val="both"/>
        <w:outlineLvl w:val="0"/>
        <w:rPr>
          <w:sz w:val="24"/>
          <w:szCs w:val="24"/>
          <w:lang w:val="lt-LT"/>
        </w:rPr>
      </w:pPr>
      <w:r w:rsidRPr="002C1C9C">
        <w:rPr>
          <w:sz w:val="24"/>
          <w:szCs w:val="24"/>
          <w:lang w:val="lt-LT"/>
        </w:rPr>
        <w:t>11</w:t>
      </w:r>
      <w:r w:rsidR="0049323B" w:rsidRPr="002C1C9C">
        <w:rPr>
          <w:sz w:val="24"/>
          <w:szCs w:val="24"/>
          <w:lang w:val="lt-LT"/>
        </w:rPr>
        <w:t>. Mokyklos vadovas, esant aplinkybėms, keliančioms pavojų mokinių sveikatai ar gyvybei, ar paskelbus ekstremalią padėtį, priima sprendimu</w:t>
      </w:r>
      <w:r w:rsidR="00926395" w:rsidRPr="002C1C9C">
        <w:rPr>
          <w:sz w:val="24"/>
          <w:szCs w:val="24"/>
          <w:lang w:val="lt-LT"/>
        </w:rPr>
        <w:t>s dėl ugdymo proceso koregavimo</w:t>
      </w:r>
      <w:r w:rsidR="002C1C9C" w:rsidRPr="002C1C9C">
        <w:rPr>
          <w:sz w:val="24"/>
          <w:szCs w:val="24"/>
          <w:lang w:val="lt-LT"/>
        </w:rPr>
        <w:t>.</w:t>
      </w:r>
    </w:p>
    <w:p w:rsidR="0097531C" w:rsidRPr="002A39CF" w:rsidRDefault="003227B4" w:rsidP="003615A9">
      <w:pPr>
        <w:ind w:firstLine="720"/>
        <w:jc w:val="both"/>
        <w:outlineLvl w:val="0"/>
        <w:rPr>
          <w:sz w:val="24"/>
          <w:szCs w:val="24"/>
          <w:lang w:val="lt-LT"/>
        </w:rPr>
      </w:pPr>
      <w:r w:rsidRPr="002C1C9C">
        <w:rPr>
          <w:sz w:val="24"/>
          <w:szCs w:val="24"/>
          <w:lang w:val="lt-LT"/>
        </w:rPr>
        <w:t>12</w:t>
      </w:r>
      <w:r w:rsidR="00D4436F" w:rsidRPr="002C1C9C">
        <w:rPr>
          <w:sz w:val="24"/>
          <w:szCs w:val="24"/>
          <w:lang w:val="lt-LT"/>
        </w:rPr>
        <w:t xml:space="preserve">. Mokslo metų eigoje </w:t>
      </w:r>
      <w:r w:rsidR="0049323B" w:rsidRPr="002C1C9C">
        <w:rPr>
          <w:sz w:val="24"/>
          <w:szCs w:val="24"/>
          <w:lang w:val="lt-LT"/>
        </w:rPr>
        <w:t>skiriama 15 ugdymo dienų mokinių kultūrinei, meninei, kūrybinei</w:t>
      </w:r>
      <w:r w:rsidR="0049323B" w:rsidRPr="002A39CF">
        <w:rPr>
          <w:sz w:val="24"/>
          <w:szCs w:val="24"/>
          <w:lang w:val="lt-LT"/>
        </w:rPr>
        <w:t xml:space="preserve">, pažintinei, sportinei veiklai. </w:t>
      </w:r>
      <w:r w:rsidR="00C95289" w:rsidRPr="002A39CF">
        <w:rPr>
          <w:sz w:val="24"/>
          <w:szCs w:val="24"/>
          <w:lang w:val="lt-LT"/>
        </w:rPr>
        <w:t xml:space="preserve">Šios dienos įskaičiuojamos į mokymosi dienų skaičių, jos organizuojamos per visus mokslo metus, specialiojo ugdymo skyriaus ugdymo plane nustatytu laiku. </w:t>
      </w:r>
      <w:r w:rsidR="0049323B" w:rsidRPr="002A39CF">
        <w:rPr>
          <w:sz w:val="24"/>
          <w:szCs w:val="24"/>
          <w:lang w:val="lt-LT"/>
        </w:rPr>
        <w:t xml:space="preserve">Ugdymo dienų organizavimo tikslai: kurti nuoširdesnį bendruomenės mikroklimatą, formuoti gerumo, atlaidumo ir kitus asmenybės bruožus. Siekti kūrybinių gebėjimų ugdymo. Mokyti stebėti, analizuoti gamtos ir socialinius reiškinius, bendradarbiauti su kitomis specialiojo ir bendrojo ugdymo įstaigomis. </w:t>
      </w:r>
    </w:p>
    <w:p w:rsidR="00BB08E4" w:rsidRPr="002C1C9C" w:rsidRDefault="003227B4" w:rsidP="005B38F7">
      <w:pPr>
        <w:ind w:firstLine="720"/>
        <w:jc w:val="both"/>
        <w:outlineLvl w:val="0"/>
        <w:rPr>
          <w:sz w:val="24"/>
          <w:szCs w:val="24"/>
          <w:lang w:val="lt-LT"/>
        </w:rPr>
      </w:pPr>
      <w:r w:rsidRPr="002C1C9C">
        <w:rPr>
          <w:sz w:val="24"/>
          <w:szCs w:val="24"/>
          <w:lang w:val="lt-LT"/>
        </w:rPr>
        <w:t>12</w:t>
      </w:r>
      <w:r w:rsidR="00D4436F" w:rsidRPr="002C1C9C">
        <w:rPr>
          <w:sz w:val="24"/>
          <w:szCs w:val="24"/>
          <w:lang w:val="lt-LT"/>
        </w:rPr>
        <w:t xml:space="preserve">.1. </w:t>
      </w:r>
      <w:r w:rsidR="001019F3" w:rsidRPr="002C1C9C">
        <w:rPr>
          <w:sz w:val="24"/>
          <w:szCs w:val="24"/>
          <w:lang w:val="lt-LT"/>
        </w:rPr>
        <w:t xml:space="preserve">mokyklos </w:t>
      </w:r>
      <w:r w:rsidR="00FF2805" w:rsidRPr="002C1C9C">
        <w:rPr>
          <w:sz w:val="24"/>
          <w:szCs w:val="24"/>
          <w:lang w:val="lt-LT"/>
        </w:rPr>
        <w:t>numatomos 15</w:t>
      </w:r>
      <w:r w:rsidR="00C95289" w:rsidRPr="002C1C9C">
        <w:rPr>
          <w:sz w:val="24"/>
          <w:szCs w:val="24"/>
          <w:lang w:val="lt-LT"/>
        </w:rPr>
        <w:t xml:space="preserve"> ugdymo dienų</w:t>
      </w:r>
      <w:r w:rsidR="001019F3" w:rsidRPr="002C1C9C">
        <w:rPr>
          <w:sz w:val="24"/>
          <w:szCs w:val="24"/>
          <w:lang w:val="lt-LT"/>
        </w:rPr>
        <w:t xml:space="preserve"> </w:t>
      </w:r>
      <w:r w:rsidR="00F97CE5" w:rsidRPr="002C1C9C">
        <w:rPr>
          <w:sz w:val="24"/>
          <w:szCs w:val="24"/>
          <w:lang w:val="lt-LT"/>
        </w:rPr>
        <w:t>(dalyvauja specialiosios</w:t>
      </w:r>
      <w:r w:rsidR="004206BF" w:rsidRPr="002C1C9C">
        <w:rPr>
          <w:sz w:val="24"/>
          <w:szCs w:val="24"/>
          <w:lang w:val="lt-LT"/>
        </w:rPr>
        <w:t>,</w:t>
      </w:r>
      <w:r w:rsidR="00F97CE5" w:rsidRPr="002C1C9C">
        <w:rPr>
          <w:sz w:val="24"/>
          <w:szCs w:val="24"/>
          <w:lang w:val="lt-LT"/>
        </w:rPr>
        <w:t xml:space="preserve"> </w:t>
      </w:r>
      <w:r w:rsidR="00D4436F" w:rsidRPr="002C1C9C">
        <w:rPr>
          <w:sz w:val="24"/>
          <w:szCs w:val="24"/>
          <w:lang w:val="lt-LT"/>
        </w:rPr>
        <w:t xml:space="preserve">lavinamosios </w:t>
      </w:r>
      <w:r w:rsidR="004206BF" w:rsidRPr="002C1C9C">
        <w:rPr>
          <w:sz w:val="24"/>
          <w:szCs w:val="24"/>
          <w:lang w:val="lt-LT"/>
        </w:rPr>
        <w:t xml:space="preserve">ir socialinių įgūdžių ugdymo </w:t>
      </w:r>
      <w:r w:rsidR="00D4436F" w:rsidRPr="002C1C9C">
        <w:rPr>
          <w:sz w:val="24"/>
          <w:szCs w:val="24"/>
          <w:lang w:val="lt-LT"/>
        </w:rPr>
        <w:t>klasės):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3E038A" w:rsidRPr="002C1C9C" w:rsidTr="0071518B">
        <w:tc>
          <w:tcPr>
            <w:tcW w:w="709" w:type="dxa"/>
          </w:tcPr>
          <w:p w:rsidR="00D4436F" w:rsidRPr="002C1C9C" w:rsidRDefault="00D4436F" w:rsidP="00D4436F">
            <w:pPr>
              <w:jc w:val="both"/>
              <w:rPr>
                <w:b/>
                <w:sz w:val="24"/>
                <w:szCs w:val="24"/>
                <w:lang w:val="lt-LT"/>
              </w:rPr>
            </w:pPr>
            <w:proofErr w:type="spellStart"/>
            <w:r w:rsidRPr="002C1C9C">
              <w:rPr>
                <w:b/>
                <w:sz w:val="24"/>
                <w:szCs w:val="24"/>
                <w:lang w:val="lt-LT"/>
              </w:rPr>
              <w:t>Eil</w:t>
            </w:r>
            <w:proofErr w:type="spellEnd"/>
            <w:r w:rsidRPr="002C1C9C">
              <w:rPr>
                <w:b/>
                <w:sz w:val="24"/>
                <w:szCs w:val="24"/>
                <w:lang w:val="lt-LT"/>
              </w:rPr>
              <w:t xml:space="preserve">. </w:t>
            </w:r>
          </w:p>
          <w:p w:rsidR="00D4436F" w:rsidRPr="002C1C9C" w:rsidRDefault="00D4436F" w:rsidP="00D4436F">
            <w:pPr>
              <w:jc w:val="both"/>
              <w:rPr>
                <w:b/>
                <w:sz w:val="24"/>
                <w:szCs w:val="24"/>
                <w:lang w:val="lt-LT"/>
              </w:rPr>
            </w:pPr>
            <w:proofErr w:type="spellStart"/>
            <w:r w:rsidRPr="002C1C9C">
              <w:rPr>
                <w:b/>
                <w:sz w:val="24"/>
                <w:szCs w:val="24"/>
                <w:lang w:val="lt-LT"/>
              </w:rPr>
              <w:t>nr</w:t>
            </w:r>
            <w:proofErr w:type="spellEnd"/>
            <w:r w:rsidRPr="002C1C9C">
              <w:rPr>
                <w:b/>
                <w:sz w:val="24"/>
                <w:szCs w:val="24"/>
                <w:lang w:val="lt-LT"/>
              </w:rPr>
              <w:t>.</w:t>
            </w:r>
          </w:p>
        </w:tc>
        <w:tc>
          <w:tcPr>
            <w:tcW w:w="5103" w:type="dxa"/>
          </w:tcPr>
          <w:p w:rsidR="00D4436F" w:rsidRPr="002C1C9C" w:rsidRDefault="00D4436F" w:rsidP="00D4436F">
            <w:pPr>
              <w:jc w:val="both"/>
              <w:rPr>
                <w:b/>
                <w:sz w:val="24"/>
                <w:szCs w:val="24"/>
                <w:lang w:val="lt-LT"/>
              </w:rPr>
            </w:pPr>
            <w:r w:rsidRPr="002C1C9C">
              <w:rPr>
                <w:b/>
                <w:sz w:val="24"/>
                <w:szCs w:val="24"/>
                <w:lang w:val="lt-LT"/>
              </w:rPr>
              <w:t>Renginio pavadinimas</w:t>
            </w:r>
          </w:p>
        </w:tc>
        <w:tc>
          <w:tcPr>
            <w:tcW w:w="3827" w:type="dxa"/>
          </w:tcPr>
          <w:p w:rsidR="00D4436F" w:rsidRPr="002C1C9C" w:rsidRDefault="005B38F7" w:rsidP="00D4436F">
            <w:pPr>
              <w:jc w:val="both"/>
              <w:rPr>
                <w:b/>
                <w:sz w:val="24"/>
                <w:szCs w:val="24"/>
                <w:lang w:val="lt-LT"/>
              </w:rPr>
            </w:pPr>
            <w:r w:rsidRPr="002C1C9C">
              <w:rPr>
                <w:b/>
                <w:sz w:val="24"/>
                <w:szCs w:val="24"/>
                <w:lang w:val="lt-LT"/>
              </w:rPr>
              <w:t>Mėnuo</w:t>
            </w:r>
          </w:p>
        </w:tc>
      </w:tr>
      <w:tr w:rsidR="003E038A" w:rsidRPr="002C1C9C" w:rsidTr="0071518B">
        <w:tc>
          <w:tcPr>
            <w:tcW w:w="709" w:type="dxa"/>
          </w:tcPr>
          <w:p w:rsidR="00D4436F" w:rsidRPr="002C1C9C" w:rsidRDefault="00D4436F" w:rsidP="00D4436F">
            <w:pPr>
              <w:jc w:val="both"/>
              <w:rPr>
                <w:sz w:val="24"/>
                <w:szCs w:val="24"/>
                <w:lang w:val="lt-LT"/>
              </w:rPr>
            </w:pPr>
            <w:r w:rsidRPr="002C1C9C">
              <w:rPr>
                <w:sz w:val="24"/>
                <w:szCs w:val="24"/>
                <w:lang w:val="lt-LT"/>
              </w:rPr>
              <w:t>1.</w:t>
            </w:r>
          </w:p>
        </w:tc>
        <w:tc>
          <w:tcPr>
            <w:tcW w:w="5103" w:type="dxa"/>
          </w:tcPr>
          <w:p w:rsidR="00D4436F" w:rsidRPr="002C1C9C" w:rsidRDefault="00891C8F" w:rsidP="00D4436F">
            <w:pPr>
              <w:jc w:val="both"/>
              <w:rPr>
                <w:sz w:val="24"/>
                <w:szCs w:val="24"/>
                <w:lang w:val="lt-LT"/>
              </w:rPr>
            </w:pPr>
            <w:r w:rsidRPr="002C1C9C">
              <w:rPr>
                <w:sz w:val="24"/>
                <w:szCs w:val="24"/>
                <w:lang w:val="lt-LT"/>
              </w:rPr>
              <w:t>Mokslo ir žinių diena. „Labas rytas, mano mokykla“.</w:t>
            </w:r>
          </w:p>
        </w:tc>
        <w:tc>
          <w:tcPr>
            <w:tcW w:w="3827" w:type="dxa"/>
          </w:tcPr>
          <w:p w:rsidR="00D4436F" w:rsidRPr="002C1C9C" w:rsidRDefault="00891C8F" w:rsidP="00D4436F">
            <w:pPr>
              <w:jc w:val="both"/>
              <w:rPr>
                <w:sz w:val="24"/>
                <w:szCs w:val="24"/>
                <w:lang w:val="lt-LT"/>
              </w:rPr>
            </w:pPr>
            <w:r w:rsidRPr="002C1C9C">
              <w:rPr>
                <w:sz w:val="24"/>
                <w:szCs w:val="24"/>
                <w:lang w:val="lt-LT"/>
              </w:rPr>
              <w:t>09</w:t>
            </w:r>
            <w:r w:rsidR="00C670F5" w:rsidRPr="002C1C9C">
              <w:rPr>
                <w:sz w:val="24"/>
                <w:szCs w:val="24"/>
                <w:lang w:val="lt-LT"/>
              </w:rPr>
              <w:t>-01</w:t>
            </w:r>
          </w:p>
        </w:tc>
      </w:tr>
      <w:tr w:rsidR="00891C8F" w:rsidRPr="002C1C9C" w:rsidTr="0071518B">
        <w:tc>
          <w:tcPr>
            <w:tcW w:w="709" w:type="dxa"/>
          </w:tcPr>
          <w:p w:rsidR="00891C8F" w:rsidRPr="002C1C9C" w:rsidRDefault="00891C8F" w:rsidP="00D4436F">
            <w:pPr>
              <w:jc w:val="both"/>
              <w:rPr>
                <w:sz w:val="24"/>
                <w:szCs w:val="24"/>
                <w:lang w:val="lt-LT"/>
              </w:rPr>
            </w:pPr>
            <w:r w:rsidRPr="002C1C9C">
              <w:rPr>
                <w:sz w:val="24"/>
                <w:szCs w:val="24"/>
                <w:lang w:val="lt-LT"/>
              </w:rPr>
              <w:t>2.</w:t>
            </w:r>
          </w:p>
        </w:tc>
        <w:tc>
          <w:tcPr>
            <w:tcW w:w="5103" w:type="dxa"/>
          </w:tcPr>
          <w:p w:rsidR="00891C8F" w:rsidRPr="002C1C9C" w:rsidRDefault="00891C8F" w:rsidP="00D4436F">
            <w:pPr>
              <w:jc w:val="both"/>
              <w:rPr>
                <w:sz w:val="24"/>
                <w:szCs w:val="24"/>
                <w:lang w:val="lt-LT"/>
              </w:rPr>
            </w:pPr>
            <w:r w:rsidRPr="002C1C9C">
              <w:rPr>
                <w:sz w:val="24"/>
                <w:szCs w:val="24"/>
                <w:lang w:val="lt-LT"/>
              </w:rPr>
              <w:t>Pažintinė, kūrybinė diena. „</w:t>
            </w:r>
            <w:proofErr w:type="spellStart"/>
            <w:r w:rsidRPr="002C1C9C">
              <w:rPr>
                <w:sz w:val="24"/>
                <w:szCs w:val="24"/>
                <w:lang w:val="lt-LT"/>
              </w:rPr>
              <w:t>Rudenėlio</w:t>
            </w:r>
            <w:proofErr w:type="spellEnd"/>
            <w:r w:rsidRPr="002C1C9C">
              <w:rPr>
                <w:sz w:val="24"/>
                <w:szCs w:val="24"/>
                <w:lang w:val="lt-LT"/>
              </w:rPr>
              <w:t xml:space="preserve"> gėrybės“.</w:t>
            </w:r>
          </w:p>
        </w:tc>
        <w:tc>
          <w:tcPr>
            <w:tcW w:w="3827" w:type="dxa"/>
          </w:tcPr>
          <w:p w:rsidR="00891C8F" w:rsidRPr="002C1C9C" w:rsidRDefault="00891C8F" w:rsidP="00D4436F">
            <w:pPr>
              <w:jc w:val="both"/>
              <w:rPr>
                <w:sz w:val="24"/>
                <w:szCs w:val="24"/>
                <w:lang w:val="lt-LT"/>
              </w:rPr>
            </w:pPr>
            <w:r w:rsidRPr="002C1C9C">
              <w:rPr>
                <w:sz w:val="24"/>
                <w:szCs w:val="24"/>
                <w:lang w:val="lt-LT"/>
              </w:rPr>
              <w:t>09</w:t>
            </w:r>
            <w:r w:rsidR="00C670F5" w:rsidRPr="002C1C9C">
              <w:rPr>
                <w:sz w:val="24"/>
                <w:szCs w:val="24"/>
                <w:lang w:val="lt-LT"/>
              </w:rPr>
              <w:t>-18</w:t>
            </w:r>
          </w:p>
        </w:tc>
      </w:tr>
      <w:tr w:rsidR="005C74F7" w:rsidRPr="002C1C9C" w:rsidTr="0071518B">
        <w:tc>
          <w:tcPr>
            <w:tcW w:w="709" w:type="dxa"/>
          </w:tcPr>
          <w:p w:rsidR="005C74F7" w:rsidRPr="002C1C9C" w:rsidRDefault="00891C8F" w:rsidP="00D4436F">
            <w:pPr>
              <w:jc w:val="both"/>
              <w:rPr>
                <w:sz w:val="24"/>
                <w:szCs w:val="24"/>
                <w:lang w:val="lt-LT"/>
              </w:rPr>
            </w:pPr>
            <w:r w:rsidRPr="002C1C9C">
              <w:rPr>
                <w:sz w:val="24"/>
                <w:szCs w:val="24"/>
                <w:lang w:val="lt-LT"/>
              </w:rPr>
              <w:t>3.</w:t>
            </w:r>
          </w:p>
        </w:tc>
        <w:tc>
          <w:tcPr>
            <w:tcW w:w="5103" w:type="dxa"/>
          </w:tcPr>
          <w:p w:rsidR="005C74F7" w:rsidRPr="002C1C9C" w:rsidRDefault="00891C8F" w:rsidP="00D4436F">
            <w:pPr>
              <w:jc w:val="both"/>
              <w:rPr>
                <w:sz w:val="24"/>
                <w:szCs w:val="24"/>
                <w:lang w:val="lt-LT"/>
              </w:rPr>
            </w:pPr>
            <w:r w:rsidRPr="002C1C9C">
              <w:rPr>
                <w:sz w:val="24"/>
                <w:szCs w:val="24"/>
                <w:lang w:val="lt-LT"/>
              </w:rPr>
              <w:t>Sportinė diena</w:t>
            </w:r>
            <w:r w:rsidR="005C74F7" w:rsidRPr="002C1C9C">
              <w:rPr>
                <w:sz w:val="24"/>
                <w:szCs w:val="24"/>
                <w:lang w:val="lt-LT"/>
              </w:rPr>
              <w:t>. Solidarumo bėgimas „Junkis, bėk, padėk“.</w:t>
            </w:r>
          </w:p>
        </w:tc>
        <w:tc>
          <w:tcPr>
            <w:tcW w:w="3827" w:type="dxa"/>
          </w:tcPr>
          <w:p w:rsidR="005C74F7" w:rsidRPr="002C1C9C" w:rsidRDefault="005C74F7" w:rsidP="00D4436F">
            <w:pPr>
              <w:jc w:val="both"/>
              <w:rPr>
                <w:sz w:val="24"/>
                <w:szCs w:val="24"/>
                <w:lang w:val="lt-LT"/>
              </w:rPr>
            </w:pPr>
            <w:r w:rsidRPr="002C1C9C">
              <w:rPr>
                <w:sz w:val="24"/>
                <w:szCs w:val="24"/>
                <w:lang w:val="lt-LT"/>
              </w:rPr>
              <w:t>10</w:t>
            </w:r>
            <w:r w:rsidR="006478C5" w:rsidRPr="002C1C9C">
              <w:rPr>
                <w:sz w:val="24"/>
                <w:szCs w:val="24"/>
                <w:lang w:val="lt-LT"/>
              </w:rPr>
              <w:t>-16</w:t>
            </w:r>
          </w:p>
        </w:tc>
      </w:tr>
      <w:tr w:rsidR="003E038A" w:rsidRPr="002C1C9C" w:rsidTr="0071518B">
        <w:tc>
          <w:tcPr>
            <w:tcW w:w="709" w:type="dxa"/>
          </w:tcPr>
          <w:p w:rsidR="003E038A" w:rsidRPr="002C1C9C" w:rsidRDefault="00891C8F" w:rsidP="00D4436F">
            <w:pPr>
              <w:jc w:val="both"/>
              <w:rPr>
                <w:sz w:val="24"/>
                <w:szCs w:val="24"/>
                <w:lang w:val="lt-LT"/>
              </w:rPr>
            </w:pPr>
            <w:r w:rsidRPr="002C1C9C">
              <w:rPr>
                <w:sz w:val="24"/>
                <w:szCs w:val="24"/>
                <w:lang w:val="lt-LT"/>
              </w:rPr>
              <w:t>4.</w:t>
            </w:r>
          </w:p>
        </w:tc>
        <w:tc>
          <w:tcPr>
            <w:tcW w:w="5103" w:type="dxa"/>
          </w:tcPr>
          <w:p w:rsidR="003E038A" w:rsidRPr="002C1C9C" w:rsidRDefault="00891C8F" w:rsidP="00837DF3">
            <w:pPr>
              <w:rPr>
                <w:sz w:val="24"/>
                <w:szCs w:val="24"/>
                <w:lang w:val="lt-LT"/>
              </w:rPr>
            </w:pPr>
            <w:r w:rsidRPr="002C1C9C">
              <w:rPr>
                <w:sz w:val="24"/>
                <w:szCs w:val="24"/>
                <w:lang w:val="lt-LT"/>
              </w:rPr>
              <w:t>Pažintinė diena</w:t>
            </w:r>
            <w:r w:rsidR="00A613E3" w:rsidRPr="002C1C9C">
              <w:rPr>
                <w:sz w:val="24"/>
                <w:szCs w:val="24"/>
                <w:lang w:val="lt-LT"/>
              </w:rPr>
              <w:t xml:space="preserve">. </w:t>
            </w:r>
            <w:r w:rsidR="00424BC3" w:rsidRPr="002C1C9C">
              <w:rPr>
                <w:sz w:val="24"/>
                <w:szCs w:val="24"/>
                <w:lang w:val="lt-LT"/>
              </w:rPr>
              <w:t>Saugaus eismo diena.</w:t>
            </w:r>
          </w:p>
        </w:tc>
        <w:tc>
          <w:tcPr>
            <w:tcW w:w="3827" w:type="dxa"/>
          </w:tcPr>
          <w:p w:rsidR="003E038A" w:rsidRPr="002C1C9C" w:rsidRDefault="00424BC3" w:rsidP="00892204">
            <w:pPr>
              <w:jc w:val="both"/>
              <w:rPr>
                <w:sz w:val="24"/>
                <w:szCs w:val="24"/>
                <w:lang w:val="lt-LT"/>
              </w:rPr>
            </w:pPr>
            <w:r w:rsidRPr="002C1C9C">
              <w:rPr>
                <w:sz w:val="24"/>
                <w:szCs w:val="24"/>
                <w:lang w:val="lt-LT"/>
              </w:rPr>
              <w:t>11</w:t>
            </w:r>
            <w:r w:rsidR="008A4F7D">
              <w:rPr>
                <w:sz w:val="24"/>
                <w:szCs w:val="24"/>
                <w:lang w:val="lt-LT"/>
              </w:rPr>
              <w:t>-13</w:t>
            </w:r>
            <w:bookmarkStart w:id="0" w:name="_GoBack"/>
            <w:bookmarkEnd w:id="0"/>
          </w:p>
        </w:tc>
      </w:tr>
      <w:tr w:rsidR="00A613E3" w:rsidRPr="002C1C9C" w:rsidTr="0071518B">
        <w:tc>
          <w:tcPr>
            <w:tcW w:w="709" w:type="dxa"/>
          </w:tcPr>
          <w:p w:rsidR="00A613E3" w:rsidRPr="002C1C9C" w:rsidRDefault="00891C8F" w:rsidP="00D4436F">
            <w:pPr>
              <w:jc w:val="both"/>
              <w:rPr>
                <w:sz w:val="24"/>
                <w:szCs w:val="24"/>
                <w:lang w:val="lt-LT"/>
              </w:rPr>
            </w:pPr>
            <w:r w:rsidRPr="002C1C9C">
              <w:rPr>
                <w:sz w:val="24"/>
                <w:szCs w:val="24"/>
                <w:lang w:val="lt-LT"/>
              </w:rPr>
              <w:t>5.</w:t>
            </w:r>
          </w:p>
        </w:tc>
        <w:tc>
          <w:tcPr>
            <w:tcW w:w="5103" w:type="dxa"/>
          </w:tcPr>
          <w:p w:rsidR="00A613E3" w:rsidRPr="002C1C9C" w:rsidRDefault="00CE2B24" w:rsidP="000F5473">
            <w:pPr>
              <w:rPr>
                <w:sz w:val="24"/>
                <w:szCs w:val="24"/>
                <w:lang w:val="lt-LT"/>
              </w:rPr>
            </w:pPr>
            <w:r w:rsidRPr="002C1C9C">
              <w:rPr>
                <w:sz w:val="24"/>
                <w:szCs w:val="24"/>
                <w:lang w:val="lt-LT"/>
              </w:rPr>
              <w:t>Kultūrinė diena. Kalėdinis renginys „Kalėdų stebuklo belaukiant“.</w:t>
            </w:r>
          </w:p>
        </w:tc>
        <w:tc>
          <w:tcPr>
            <w:tcW w:w="3827" w:type="dxa"/>
          </w:tcPr>
          <w:p w:rsidR="00A613E3" w:rsidRPr="002C1C9C" w:rsidRDefault="00C670F5" w:rsidP="00E6453B">
            <w:pPr>
              <w:jc w:val="both"/>
              <w:rPr>
                <w:sz w:val="24"/>
                <w:szCs w:val="24"/>
                <w:lang w:val="lt-LT"/>
              </w:rPr>
            </w:pPr>
            <w:r w:rsidRPr="002C1C9C">
              <w:rPr>
                <w:sz w:val="24"/>
                <w:szCs w:val="24"/>
                <w:lang w:val="lt-LT"/>
              </w:rPr>
              <w:t>12-18</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6.</w:t>
            </w:r>
          </w:p>
        </w:tc>
        <w:tc>
          <w:tcPr>
            <w:tcW w:w="5103" w:type="dxa"/>
          </w:tcPr>
          <w:p w:rsidR="00CE2B24" w:rsidRPr="002C1C9C" w:rsidRDefault="00CE2B24" w:rsidP="00330C83">
            <w:pPr>
              <w:jc w:val="both"/>
              <w:rPr>
                <w:sz w:val="24"/>
                <w:szCs w:val="24"/>
                <w:lang w:val="lt-LT"/>
              </w:rPr>
            </w:pPr>
            <w:r w:rsidRPr="002C1C9C">
              <w:rPr>
                <w:sz w:val="24"/>
                <w:szCs w:val="24"/>
                <w:lang w:val="lt-LT"/>
              </w:rPr>
              <w:t>Pažintinė diena. „Miškas ir žvėreliai žiemą“.</w:t>
            </w:r>
          </w:p>
        </w:tc>
        <w:tc>
          <w:tcPr>
            <w:tcW w:w="3827" w:type="dxa"/>
          </w:tcPr>
          <w:p w:rsidR="00CE2B24" w:rsidRPr="002C1C9C" w:rsidRDefault="00C670F5" w:rsidP="00330C83">
            <w:pPr>
              <w:jc w:val="both"/>
              <w:rPr>
                <w:sz w:val="24"/>
                <w:szCs w:val="24"/>
                <w:lang w:val="lt-LT"/>
              </w:rPr>
            </w:pPr>
            <w:r w:rsidRPr="002C1C9C">
              <w:rPr>
                <w:sz w:val="24"/>
                <w:szCs w:val="24"/>
                <w:lang w:val="lt-LT"/>
              </w:rPr>
              <w:t>01-08</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7.</w:t>
            </w:r>
          </w:p>
        </w:tc>
        <w:tc>
          <w:tcPr>
            <w:tcW w:w="5103" w:type="dxa"/>
          </w:tcPr>
          <w:p w:rsidR="00CE2B24" w:rsidRPr="002C1C9C" w:rsidRDefault="00CE2B24" w:rsidP="00330C83">
            <w:pPr>
              <w:jc w:val="both"/>
              <w:rPr>
                <w:sz w:val="24"/>
                <w:szCs w:val="24"/>
                <w:lang w:val="lt-LT"/>
              </w:rPr>
            </w:pPr>
            <w:r w:rsidRPr="002C1C9C">
              <w:rPr>
                <w:sz w:val="24"/>
                <w:szCs w:val="24"/>
                <w:lang w:val="lt-LT"/>
              </w:rPr>
              <w:t>Pilietinė diena. „Mano Lietuva“.</w:t>
            </w:r>
          </w:p>
        </w:tc>
        <w:tc>
          <w:tcPr>
            <w:tcW w:w="3827" w:type="dxa"/>
          </w:tcPr>
          <w:p w:rsidR="00CE2B24" w:rsidRPr="002C1C9C" w:rsidRDefault="00C670F5" w:rsidP="00330C83">
            <w:pPr>
              <w:jc w:val="both"/>
              <w:rPr>
                <w:sz w:val="24"/>
                <w:szCs w:val="24"/>
                <w:lang w:val="lt-LT"/>
              </w:rPr>
            </w:pPr>
            <w:r w:rsidRPr="002C1C9C">
              <w:rPr>
                <w:sz w:val="24"/>
                <w:szCs w:val="24"/>
                <w:lang w:val="lt-LT"/>
              </w:rPr>
              <w:t>02-11</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8.</w:t>
            </w:r>
          </w:p>
        </w:tc>
        <w:tc>
          <w:tcPr>
            <w:tcW w:w="5103" w:type="dxa"/>
          </w:tcPr>
          <w:p w:rsidR="00CE2B24" w:rsidRPr="002C1C9C" w:rsidRDefault="00CE2B24" w:rsidP="00330C83">
            <w:pPr>
              <w:jc w:val="both"/>
              <w:rPr>
                <w:sz w:val="24"/>
                <w:szCs w:val="24"/>
                <w:lang w:val="lt-LT"/>
              </w:rPr>
            </w:pPr>
            <w:r w:rsidRPr="002C1C9C">
              <w:rPr>
                <w:sz w:val="24"/>
                <w:szCs w:val="24"/>
                <w:lang w:val="lt-LT"/>
              </w:rPr>
              <w:t>Meninė, kūrybinė diena. „Žiema, žiema, bėk iš kiemo“.</w:t>
            </w:r>
          </w:p>
        </w:tc>
        <w:tc>
          <w:tcPr>
            <w:tcW w:w="3827" w:type="dxa"/>
          </w:tcPr>
          <w:p w:rsidR="00CE2B24" w:rsidRPr="002C1C9C" w:rsidRDefault="008A4F7D" w:rsidP="00330C83">
            <w:pPr>
              <w:jc w:val="both"/>
              <w:rPr>
                <w:sz w:val="24"/>
                <w:szCs w:val="24"/>
                <w:lang w:val="lt-LT"/>
              </w:rPr>
            </w:pPr>
            <w:r>
              <w:rPr>
                <w:sz w:val="24"/>
                <w:szCs w:val="24"/>
                <w:lang w:val="lt-LT"/>
              </w:rPr>
              <w:t>02-23</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9.</w:t>
            </w:r>
          </w:p>
        </w:tc>
        <w:tc>
          <w:tcPr>
            <w:tcW w:w="5103" w:type="dxa"/>
          </w:tcPr>
          <w:p w:rsidR="00CE2B24" w:rsidRPr="002C1C9C" w:rsidRDefault="00CE2B24" w:rsidP="00330C83">
            <w:pPr>
              <w:jc w:val="both"/>
              <w:rPr>
                <w:sz w:val="24"/>
                <w:szCs w:val="24"/>
                <w:lang w:val="lt-LT"/>
              </w:rPr>
            </w:pPr>
            <w:r w:rsidRPr="002C1C9C">
              <w:rPr>
                <w:sz w:val="24"/>
                <w:szCs w:val="24"/>
                <w:lang w:val="lt-LT"/>
              </w:rPr>
              <w:t>Pažintinė, kūrybinė diena. Amatų diena.</w:t>
            </w:r>
          </w:p>
        </w:tc>
        <w:tc>
          <w:tcPr>
            <w:tcW w:w="3827" w:type="dxa"/>
          </w:tcPr>
          <w:p w:rsidR="00CE2B24" w:rsidRPr="002C1C9C" w:rsidRDefault="00CE2B24" w:rsidP="00330C83">
            <w:pPr>
              <w:jc w:val="both"/>
              <w:rPr>
                <w:sz w:val="24"/>
                <w:szCs w:val="24"/>
                <w:lang w:val="lt-LT"/>
              </w:rPr>
            </w:pPr>
            <w:r w:rsidRPr="002C1C9C">
              <w:rPr>
                <w:sz w:val="24"/>
                <w:szCs w:val="24"/>
                <w:lang w:val="lt-LT"/>
              </w:rPr>
              <w:t>03-04</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10.</w:t>
            </w:r>
          </w:p>
        </w:tc>
        <w:tc>
          <w:tcPr>
            <w:tcW w:w="5103" w:type="dxa"/>
          </w:tcPr>
          <w:p w:rsidR="00CE2B24" w:rsidRPr="002C1C9C" w:rsidRDefault="00CE2B24" w:rsidP="00330C83">
            <w:pPr>
              <w:jc w:val="both"/>
              <w:rPr>
                <w:sz w:val="24"/>
                <w:szCs w:val="24"/>
                <w:lang w:val="lt-LT"/>
              </w:rPr>
            </w:pPr>
            <w:r w:rsidRPr="002C1C9C">
              <w:rPr>
                <w:sz w:val="24"/>
                <w:szCs w:val="24"/>
                <w:lang w:val="lt-LT"/>
              </w:rPr>
              <w:t>Kultūrinė diena. „Draugystė vienija“.</w:t>
            </w:r>
          </w:p>
        </w:tc>
        <w:tc>
          <w:tcPr>
            <w:tcW w:w="3827" w:type="dxa"/>
          </w:tcPr>
          <w:p w:rsidR="00CE2B24" w:rsidRPr="002C1C9C" w:rsidRDefault="00C670F5" w:rsidP="00330C83">
            <w:pPr>
              <w:jc w:val="both"/>
              <w:rPr>
                <w:sz w:val="24"/>
                <w:szCs w:val="24"/>
                <w:lang w:val="lt-LT"/>
              </w:rPr>
            </w:pPr>
            <w:r w:rsidRPr="002C1C9C">
              <w:rPr>
                <w:sz w:val="24"/>
                <w:szCs w:val="24"/>
                <w:lang w:val="lt-LT"/>
              </w:rPr>
              <w:t>03-19</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11.</w:t>
            </w:r>
          </w:p>
        </w:tc>
        <w:tc>
          <w:tcPr>
            <w:tcW w:w="5103" w:type="dxa"/>
          </w:tcPr>
          <w:p w:rsidR="00CE2B24" w:rsidRPr="002C1C9C" w:rsidRDefault="00CE2B24" w:rsidP="00330C83">
            <w:pPr>
              <w:jc w:val="both"/>
              <w:rPr>
                <w:sz w:val="24"/>
                <w:szCs w:val="24"/>
                <w:lang w:val="lt-LT"/>
              </w:rPr>
            </w:pPr>
            <w:r w:rsidRPr="002C1C9C">
              <w:rPr>
                <w:sz w:val="24"/>
                <w:szCs w:val="24"/>
                <w:lang w:val="lt-LT"/>
              </w:rPr>
              <w:t>Pilietinė, pažintinė diena. „Žemė mūsų namai“.</w:t>
            </w:r>
          </w:p>
        </w:tc>
        <w:tc>
          <w:tcPr>
            <w:tcW w:w="3827" w:type="dxa"/>
          </w:tcPr>
          <w:p w:rsidR="00CE2B24" w:rsidRPr="002C1C9C" w:rsidRDefault="002C1C9C" w:rsidP="00330C83">
            <w:pPr>
              <w:jc w:val="both"/>
              <w:rPr>
                <w:sz w:val="24"/>
                <w:szCs w:val="24"/>
                <w:lang w:val="lt-LT"/>
              </w:rPr>
            </w:pPr>
            <w:r w:rsidRPr="002C1C9C">
              <w:rPr>
                <w:sz w:val="24"/>
                <w:szCs w:val="24"/>
                <w:lang w:val="lt-LT"/>
              </w:rPr>
              <w:t>03-22</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12.</w:t>
            </w:r>
          </w:p>
        </w:tc>
        <w:tc>
          <w:tcPr>
            <w:tcW w:w="5103" w:type="dxa"/>
          </w:tcPr>
          <w:p w:rsidR="00CE2B24" w:rsidRPr="002C1C9C" w:rsidRDefault="00CE2B24" w:rsidP="00330C83">
            <w:pPr>
              <w:jc w:val="both"/>
              <w:rPr>
                <w:sz w:val="24"/>
                <w:szCs w:val="24"/>
                <w:lang w:val="lt-LT"/>
              </w:rPr>
            </w:pPr>
            <w:r w:rsidRPr="002C1C9C">
              <w:rPr>
                <w:sz w:val="24"/>
                <w:szCs w:val="24"/>
                <w:lang w:val="lt-LT"/>
              </w:rPr>
              <w:t>Meninė, kultūrinė veikla. „Rieda Velykų margutis“.</w:t>
            </w:r>
          </w:p>
        </w:tc>
        <w:tc>
          <w:tcPr>
            <w:tcW w:w="3827" w:type="dxa"/>
          </w:tcPr>
          <w:p w:rsidR="00CE2B24" w:rsidRPr="002C1C9C" w:rsidRDefault="002C1C9C" w:rsidP="00330C83">
            <w:pPr>
              <w:jc w:val="both"/>
              <w:rPr>
                <w:sz w:val="24"/>
                <w:szCs w:val="24"/>
                <w:lang w:val="lt-LT"/>
              </w:rPr>
            </w:pPr>
            <w:r w:rsidRPr="002C1C9C">
              <w:rPr>
                <w:sz w:val="24"/>
                <w:szCs w:val="24"/>
                <w:lang w:val="lt-LT"/>
              </w:rPr>
              <w:t>04-02</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13.</w:t>
            </w:r>
          </w:p>
        </w:tc>
        <w:tc>
          <w:tcPr>
            <w:tcW w:w="5103" w:type="dxa"/>
          </w:tcPr>
          <w:p w:rsidR="00CE2B24" w:rsidRPr="002C1C9C" w:rsidRDefault="00CE2B24" w:rsidP="00330C83">
            <w:pPr>
              <w:jc w:val="both"/>
              <w:rPr>
                <w:sz w:val="24"/>
                <w:szCs w:val="24"/>
                <w:lang w:val="lt-LT"/>
              </w:rPr>
            </w:pPr>
            <w:r w:rsidRPr="002C1C9C">
              <w:rPr>
                <w:sz w:val="24"/>
                <w:szCs w:val="24"/>
                <w:lang w:val="lt-LT"/>
              </w:rPr>
              <w:t>Atvirų durų diena „Kartu su šeima“.</w:t>
            </w:r>
            <w:r w:rsidR="002C1C9C" w:rsidRPr="002C1C9C">
              <w:rPr>
                <w:sz w:val="24"/>
                <w:szCs w:val="24"/>
                <w:lang w:val="lt-LT"/>
              </w:rPr>
              <w:t xml:space="preserve"> Renginys Motinos dienai paminėti.</w:t>
            </w:r>
          </w:p>
        </w:tc>
        <w:tc>
          <w:tcPr>
            <w:tcW w:w="3827" w:type="dxa"/>
          </w:tcPr>
          <w:p w:rsidR="00CE2B24" w:rsidRPr="002C1C9C" w:rsidRDefault="00CE2B24" w:rsidP="00330C83">
            <w:pPr>
              <w:jc w:val="both"/>
              <w:rPr>
                <w:sz w:val="24"/>
                <w:szCs w:val="24"/>
                <w:lang w:val="lt-LT"/>
              </w:rPr>
            </w:pPr>
            <w:r w:rsidRPr="002C1C9C">
              <w:rPr>
                <w:sz w:val="24"/>
                <w:szCs w:val="24"/>
                <w:lang w:val="lt-LT"/>
              </w:rPr>
              <w:t>04-30</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t>14.</w:t>
            </w:r>
          </w:p>
        </w:tc>
        <w:tc>
          <w:tcPr>
            <w:tcW w:w="5103" w:type="dxa"/>
          </w:tcPr>
          <w:p w:rsidR="00CE2B24" w:rsidRPr="002C1C9C" w:rsidRDefault="00CE2B24" w:rsidP="00E6453B">
            <w:pPr>
              <w:jc w:val="both"/>
              <w:rPr>
                <w:sz w:val="24"/>
                <w:szCs w:val="24"/>
                <w:lang w:val="lt-LT"/>
              </w:rPr>
            </w:pPr>
            <w:r w:rsidRPr="002C1C9C">
              <w:rPr>
                <w:sz w:val="24"/>
                <w:szCs w:val="24"/>
                <w:lang w:val="lt-LT"/>
              </w:rPr>
              <w:t>Sportinė diena. „Pažaiskime kartu“.</w:t>
            </w:r>
          </w:p>
        </w:tc>
        <w:tc>
          <w:tcPr>
            <w:tcW w:w="3827" w:type="dxa"/>
          </w:tcPr>
          <w:p w:rsidR="00CE2B24" w:rsidRPr="002C1C9C" w:rsidRDefault="00CE2B24" w:rsidP="00E6453B">
            <w:pPr>
              <w:jc w:val="both"/>
              <w:rPr>
                <w:sz w:val="24"/>
                <w:szCs w:val="24"/>
                <w:lang w:val="lt-LT"/>
              </w:rPr>
            </w:pPr>
            <w:r w:rsidRPr="002C1C9C">
              <w:rPr>
                <w:sz w:val="24"/>
                <w:szCs w:val="24"/>
                <w:lang w:val="lt-LT"/>
              </w:rPr>
              <w:t>06-22</w:t>
            </w:r>
          </w:p>
        </w:tc>
      </w:tr>
      <w:tr w:rsidR="00CE2B24" w:rsidRPr="002C1C9C" w:rsidTr="0071518B">
        <w:trPr>
          <w:cantSplit/>
        </w:trPr>
        <w:tc>
          <w:tcPr>
            <w:tcW w:w="709" w:type="dxa"/>
          </w:tcPr>
          <w:p w:rsidR="00CE2B24" w:rsidRPr="002C1C9C" w:rsidRDefault="00CE2B24" w:rsidP="00D4436F">
            <w:pPr>
              <w:jc w:val="both"/>
              <w:rPr>
                <w:sz w:val="24"/>
                <w:szCs w:val="24"/>
                <w:lang w:val="lt-LT"/>
              </w:rPr>
            </w:pPr>
            <w:r w:rsidRPr="002C1C9C">
              <w:rPr>
                <w:sz w:val="24"/>
                <w:szCs w:val="24"/>
                <w:lang w:val="lt-LT"/>
              </w:rPr>
              <w:lastRenderedPageBreak/>
              <w:t>15.</w:t>
            </w:r>
          </w:p>
        </w:tc>
        <w:tc>
          <w:tcPr>
            <w:tcW w:w="5103" w:type="dxa"/>
          </w:tcPr>
          <w:p w:rsidR="00CE2B24" w:rsidRPr="002C1C9C" w:rsidRDefault="00CE2B24" w:rsidP="00E6453B">
            <w:pPr>
              <w:jc w:val="both"/>
              <w:rPr>
                <w:sz w:val="24"/>
                <w:szCs w:val="24"/>
                <w:lang w:val="lt-LT"/>
              </w:rPr>
            </w:pPr>
            <w:r w:rsidRPr="002C1C9C">
              <w:rPr>
                <w:sz w:val="24"/>
                <w:szCs w:val="24"/>
                <w:lang w:val="lt-LT"/>
              </w:rPr>
              <w:t>Kultūrinė diena. „Paskutinio skambučio šventė“.</w:t>
            </w:r>
          </w:p>
        </w:tc>
        <w:tc>
          <w:tcPr>
            <w:tcW w:w="3827" w:type="dxa"/>
          </w:tcPr>
          <w:p w:rsidR="00CE2B24" w:rsidRPr="002C1C9C" w:rsidRDefault="00CE2B24" w:rsidP="00E6453B">
            <w:pPr>
              <w:jc w:val="both"/>
              <w:rPr>
                <w:sz w:val="24"/>
                <w:szCs w:val="24"/>
                <w:lang w:val="lt-LT"/>
              </w:rPr>
            </w:pPr>
            <w:r w:rsidRPr="002C1C9C">
              <w:rPr>
                <w:sz w:val="24"/>
                <w:szCs w:val="24"/>
                <w:lang w:val="lt-LT"/>
              </w:rPr>
              <w:t>06-23</w:t>
            </w:r>
          </w:p>
        </w:tc>
      </w:tr>
    </w:tbl>
    <w:p w:rsidR="00CE2B24" w:rsidRPr="009B1525" w:rsidRDefault="00CE2B24" w:rsidP="0097531C">
      <w:pPr>
        <w:ind w:firstLine="709"/>
        <w:rPr>
          <w:color w:val="FF0000"/>
          <w:sz w:val="24"/>
          <w:szCs w:val="24"/>
          <w:lang w:val="lt-LT"/>
        </w:rPr>
      </w:pPr>
    </w:p>
    <w:p w:rsidR="00765012" w:rsidRPr="002C1C9C" w:rsidRDefault="003227B4" w:rsidP="0097531C">
      <w:pPr>
        <w:ind w:firstLine="709"/>
        <w:rPr>
          <w:sz w:val="24"/>
          <w:szCs w:val="24"/>
          <w:lang w:val="lt-LT"/>
        </w:rPr>
      </w:pPr>
      <w:r w:rsidRPr="002C1C9C">
        <w:rPr>
          <w:sz w:val="24"/>
          <w:szCs w:val="24"/>
          <w:lang w:val="lt-LT"/>
        </w:rPr>
        <w:t>12</w:t>
      </w:r>
      <w:r w:rsidR="00633501" w:rsidRPr="002C1C9C">
        <w:rPr>
          <w:sz w:val="24"/>
          <w:szCs w:val="24"/>
          <w:lang w:val="lt-LT"/>
        </w:rPr>
        <w:t>.2</w:t>
      </w:r>
      <w:r w:rsidR="00765012" w:rsidRPr="002C1C9C">
        <w:rPr>
          <w:sz w:val="24"/>
          <w:szCs w:val="24"/>
          <w:lang w:val="lt-LT"/>
        </w:rPr>
        <w:t xml:space="preserve">. Ugdymo dienos numatytos mokytojų ir auklėtojų individualiuose ugdymo planuose bei ilgalaikėse programose. </w:t>
      </w:r>
    </w:p>
    <w:p w:rsidR="00C71779" w:rsidRPr="009F1CC5" w:rsidRDefault="003227B4" w:rsidP="005B38F7">
      <w:pPr>
        <w:ind w:firstLine="709"/>
        <w:rPr>
          <w:b/>
          <w:sz w:val="24"/>
          <w:szCs w:val="24"/>
          <w:lang w:val="lt-LT"/>
        </w:rPr>
      </w:pPr>
      <w:r w:rsidRPr="009F1CC5">
        <w:rPr>
          <w:b/>
          <w:sz w:val="24"/>
          <w:szCs w:val="24"/>
          <w:lang w:val="lt-LT"/>
        </w:rPr>
        <w:t>13</w:t>
      </w:r>
      <w:r w:rsidR="000246FD" w:rsidRPr="009F1CC5">
        <w:rPr>
          <w:b/>
          <w:sz w:val="24"/>
          <w:szCs w:val="24"/>
          <w:lang w:val="lt-LT"/>
        </w:rPr>
        <w:t>. Neformaliojo vaikų švietimo organizavimas</w:t>
      </w:r>
      <w:r w:rsidR="00C71779" w:rsidRPr="009F1CC5">
        <w:rPr>
          <w:b/>
          <w:sz w:val="24"/>
          <w:szCs w:val="24"/>
          <w:lang w:val="lt-LT"/>
        </w:rPr>
        <w:t>:</w:t>
      </w:r>
    </w:p>
    <w:p w:rsidR="000246FD" w:rsidRPr="009F1CC5" w:rsidRDefault="000246FD" w:rsidP="005B38F7">
      <w:pPr>
        <w:ind w:firstLine="709"/>
        <w:rPr>
          <w:sz w:val="24"/>
          <w:szCs w:val="24"/>
          <w:lang w:val="lt-LT"/>
        </w:rPr>
      </w:pPr>
      <w:r w:rsidRPr="009F1CC5">
        <w:rPr>
          <w:sz w:val="24"/>
          <w:szCs w:val="24"/>
          <w:lang w:val="lt-LT"/>
        </w:rPr>
        <w:t>1</w:t>
      </w:r>
      <w:r w:rsidR="003227B4" w:rsidRPr="009F1CC5">
        <w:rPr>
          <w:sz w:val="24"/>
          <w:szCs w:val="24"/>
          <w:lang w:val="lt-LT"/>
        </w:rPr>
        <w:t>3</w:t>
      </w:r>
      <w:r w:rsidRPr="009F1CC5">
        <w:rPr>
          <w:sz w:val="24"/>
          <w:szCs w:val="24"/>
          <w:lang w:val="lt-LT"/>
        </w:rPr>
        <w:t xml:space="preserve">.1. </w:t>
      </w:r>
      <w:r w:rsidR="009F1CC5" w:rsidRPr="009F1CC5">
        <w:rPr>
          <w:sz w:val="24"/>
          <w:szCs w:val="24"/>
          <w:lang w:val="lt-LT"/>
        </w:rPr>
        <w:t>neformaliojo vaikų švietimo valandos skiriamos, atsižvelgiant į mokinių neformaliojo švietimo poreikius, numatomus ugdymo prioritetus. Mokiniai renkasi neformaliojo vaikų švietimo programas, padedančias atsiskleisti jų pomėgiams, talentams. Į neformaliojo vaikų švietimo veiklą mokiniams padedama įsitraukti, siūlant jų galimybes atitinkančias programas</w:t>
      </w:r>
      <w:r w:rsidR="009F1CC5">
        <w:rPr>
          <w:sz w:val="24"/>
          <w:szCs w:val="24"/>
          <w:lang w:val="lt-LT"/>
        </w:rPr>
        <w:t>;</w:t>
      </w:r>
    </w:p>
    <w:p w:rsidR="009F1CC5" w:rsidRDefault="003227B4" w:rsidP="009F1CC5">
      <w:pPr>
        <w:ind w:firstLine="709"/>
        <w:rPr>
          <w:sz w:val="24"/>
          <w:szCs w:val="24"/>
          <w:lang w:val="lt-LT"/>
        </w:rPr>
      </w:pPr>
      <w:r w:rsidRPr="009F1CC5">
        <w:rPr>
          <w:sz w:val="24"/>
          <w:szCs w:val="24"/>
          <w:lang w:val="lt-LT"/>
        </w:rPr>
        <w:t>13</w:t>
      </w:r>
      <w:r w:rsidR="000246FD" w:rsidRPr="009F1CC5">
        <w:rPr>
          <w:sz w:val="24"/>
          <w:szCs w:val="24"/>
          <w:lang w:val="lt-LT"/>
        </w:rPr>
        <w:t xml:space="preserve">.2. </w:t>
      </w:r>
      <w:r w:rsidR="009F1CC5" w:rsidRPr="009F1CC5">
        <w:rPr>
          <w:sz w:val="24"/>
          <w:szCs w:val="24"/>
          <w:lang w:val="lt-LT"/>
        </w:rPr>
        <w:t xml:space="preserve">mokinių skaičius </w:t>
      </w:r>
      <w:r w:rsidR="000246FD" w:rsidRPr="009F1CC5">
        <w:rPr>
          <w:sz w:val="24"/>
          <w:szCs w:val="24"/>
          <w:lang w:val="lt-LT"/>
        </w:rPr>
        <w:t xml:space="preserve">neformaliojo vaikų švietimo </w:t>
      </w:r>
      <w:r w:rsidR="009F1CC5" w:rsidRPr="009F1CC5">
        <w:rPr>
          <w:sz w:val="24"/>
          <w:szCs w:val="24"/>
          <w:lang w:val="lt-LT"/>
        </w:rPr>
        <w:t xml:space="preserve">grupėje </w:t>
      </w:r>
      <w:r w:rsidR="009F1CC5">
        <w:rPr>
          <w:sz w:val="24"/>
          <w:szCs w:val="24"/>
          <w:lang w:val="lt-LT"/>
        </w:rPr>
        <w:t>6-10;</w:t>
      </w:r>
    </w:p>
    <w:p w:rsidR="009F1CC5" w:rsidRPr="009F1CC5" w:rsidRDefault="009F1CC5" w:rsidP="009F1CC5">
      <w:pPr>
        <w:ind w:firstLine="709"/>
        <w:jc w:val="both"/>
        <w:rPr>
          <w:sz w:val="24"/>
          <w:szCs w:val="24"/>
          <w:lang w:val="lt-LT"/>
        </w:rPr>
      </w:pPr>
      <w:r w:rsidRPr="009F1CC5">
        <w:rPr>
          <w:sz w:val="24"/>
          <w:szCs w:val="24"/>
          <w:lang w:val="lt-LT"/>
        </w:rPr>
        <w:t>13.3. neformaliojo vaikų švietimo programose dalyvaujantys mokiniai žymimi Mokinių registre.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999"/>
      </w:tblGrid>
      <w:tr w:rsidR="00BB08E4" w:rsidRPr="009B1525" w:rsidTr="00C71779">
        <w:tc>
          <w:tcPr>
            <w:tcW w:w="4640" w:type="dxa"/>
            <w:shd w:val="clear" w:color="auto" w:fill="auto"/>
          </w:tcPr>
          <w:p w:rsidR="00C71779" w:rsidRPr="009F1CC5" w:rsidRDefault="00C71779" w:rsidP="007A76ED">
            <w:pPr>
              <w:jc w:val="center"/>
              <w:rPr>
                <w:rFonts w:eastAsia="Calibri"/>
                <w:i/>
                <w:sz w:val="24"/>
                <w:szCs w:val="24"/>
                <w:lang w:val="lt-LT"/>
              </w:rPr>
            </w:pPr>
            <w:r w:rsidRPr="009F1CC5">
              <w:rPr>
                <w:rFonts w:eastAsia="Calibri"/>
                <w:i/>
                <w:sz w:val="24"/>
                <w:szCs w:val="24"/>
                <w:lang w:val="lt-LT"/>
              </w:rPr>
              <w:t>Pavadinimas</w:t>
            </w:r>
          </w:p>
        </w:tc>
        <w:tc>
          <w:tcPr>
            <w:tcW w:w="4999" w:type="dxa"/>
            <w:shd w:val="clear" w:color="auto" w:fill="auto"/>
          </w:tcPr>
          <w:p w:rsidR="00C71779" w:rsidRPr="009F1CC5" w:rsidRDefault="00C71779" w:rsidP="007A76ED">
            <w:pPr>
              <w:jc w:val="center"/>
              <w:rPr>
                <w:rFonts w:eastAsia="Calibri"/>
                <w:i/>
                <w:sz w:val="24"/>
                <w:szCs w:val="24"/>
                <w:lang w:val="lt-LT"/>
              </w:rPr>
            </w:pPr>
            <w:r w:rsidRPr="009F1CC5">
              <w:rPr>
                <w:rFonts w:eastAsia="Calibri"/>
                <w:i/>
                <w:sz w:val="24"/>
                <w:szCs w:val="24"/>
                <w:lang w:val="lt-LT"/>
              </w:rPr>
              <w:t>Valandų skaičius</w:t>
            </w:r>
          </w:p>
        </w:tc>
      </w:tr>
      <w:tr w:rsidR="00BB08E4" w:rsidRPr="009B1525" w:rsidTr="00C71779">
        <w:tc>
          <w:tcPr>
            <w:tcW w:w="4640" w:type="dxa"/>
            <w:shd w:val="clear" w:color="auto" w:fill="auto"/>
          </w:tcPr>
          <w:p w:rsidR="00C71779" w:rsidRPr="009F1CC5" w:rsidRDefault="00C71779" w:rsidP="007A76ED">
            <w:pPr>
              <w:tabs>
                <w:tab w:val="left" w:pos="2115"/>
              </w:tabs>
              <w:rPr>
                <w:rFonts w:eastAsia="Calibri"/>
                <w:sz w:val="24"/>
                <w:szCs w:val="24"/>
                <w:lang w:val="lt-LT"/>
              </w:rPr>
            </w:pPr>
            <w:r w:rsidRPr="009F1CC5">
              <w:rPr>
                <w:rFonts w:eastAsia="Calibri"/>
                <w:sz w:val="24"/>
                <w:szCs w:val="24"/>
                <w:lang w:val="lt-LT"/>
              </w:rPr>
              <w:t>Muzikos studija „</w:t>
            </w:r>
            <w:proofErr w:type="spellStart"/>
            <w:r w:rsidRPr="009F1CC5">
              <w:rPr>
                <w:rFonts w:eastAsia="Calibri"/>
                <w:sz w:val="24"/>
                <w:szCs w:val="24"/>
                <w:lang w:val="lt-LT"/>
              </w:rPr>
              <w:t>Dainorėliai</w:t>
            </w:r>
            <w:proofErr w:type="spellEnd"/>
            <w:r w:rsidRPr="009F1CC5">
              <w:rPr>
                <w:rFonts w:eastAsia="Calibri"/>
                <w:sz w:val="24"/>
                <w:szCs w:val="24"/>
                <w:lang w:val="lt-LT"/>
              </w:rPr>
              <w:t>“</w:t>
            </w:r>
            <w:r w:rsidRPr="009F1CC5">
              <w:rPr>
                <w:rFonts w:eastAsia="Calibri"/>
                <w:sz w:val="24"/>
                <w:szCs w:val="24"/>
                <w:lang w:val="lt-LT"/>
              </w:rPr>
              <w:tab/>
            </w:r>
          </w:p>
        </w:tc>
        <w:tc>
          <w:tcPr>
            <w:tcW w:w="4999" w:type="dxa"/>
            <w:shd w:val="clear" w:color="auto" w:fill="auto"/>
          </w:tcPr>
          <w:p w:rsidR="00C71779" w:rsidRPr="009F1CC5" w:rsidRDefault="00C71779" w:rsidP="007A76ED">
            <w:pPr>
              <w:jc w:val="center"/>
              <w:rPr>
                <w:rFonts w:eastAsia="Calibri"/>
                <w:sz w:val="24"/>
                <w:szCs w:val="24"/>
                <w:lang w:val="lt-LT"/>
              </w:rPr>
            </w:pPr>
            <w:r w:rsidRPr="009F1CC5">
              <w:rPr>
                <w:rFonts w:eastAsia="Calibri"/>
                <w:sz w:val="24"/>
                <w:szCs w:val="24"/>
                <w:lang w:val="lt-LT"/>
              </w:rPr>
              <w:t>2</w:t>
            </w:r>
          </w:p>
        </w:tc>
      </w:tr>
      <w:tr w:rsidR="00BB08E4" w:rsidRPr="009B1525" w:rsidTr="00C71779">
        <w:tc>
          <w:tcPr>
            <w:tcW w:w="4640" w:type="dxa"/>
            <w:shd w:val="clear" w:color="auto" w:fill="auto"/>
          </w:tcPr>
          <w:p w:rsidR="00C71779" w:rsidRPr="009F1CC5" w:rsidRDefault="00C71779" w:rsidP="007A76ED">
            <w:pPr>
              <w:tabs>
                <w:tab w:val="left" w:pos="2115"/>
              </w:tabs>
              <w:rPr>
                <w:rFonts w:eastAsia="Calibri"/>
                <w:sz w:val="24"/>
                <w:szCs w:val="24"/>
                <w:lang w:val="lt-LT"/>
              </w:rPr>
            </w:pPr>
            <w:r w:rsidRPr="009F1CC5">
              <w:rPr>
                <w:rFonts w:eastAsia="Calibri"/>
                <w:sz w:val="24"/>
                <w:szCs w:val="24"/>
                <w:lang w:val="lt-LT"/>
              </w:rPr>
              <w:t>Dailės būrelis „Jaunieji dailininkai“</w:t>
            </w:r>
          </w:p>
        </w:tc>
        <w:tc>
          <w:tcPr>
            <w:tcW w:w="4999" w:type="dxa"/>
            <w:shd w:val="clear" w:color="auto" w:fill="auto"/>
          </w:tcPr>
          <w:p w:rsidR="00C71779" w:rsidRPr="009F1CC5" w:rsidRDefault="008371F8" w:rsidP="007A76ED">
            <w:pPr>
              <w:jc w:val="center"/>
              <w:rPr>
                <w:rFonts w:eastAsia="Calibri"/>
                <w:sz w:val="24"/>
                <w:szCs w:val="24"/>
                <w:lang w:val="lt-LT"/>
              </w:rPr>
            </w:pPr>
            <w:r w:rsidRPr="009F1CC5">
              <w:rPr>
                <w:rFonts w:eastAsia="Calibri"/>
                <w:sz w:val="24"/>
                <w:szCs w:val="24"/>
                <w:lang w:val="lt-LT"/>
              </w:rPr>
              <w:t>1</w:t>
            </w:r>
          </w:p>
        </w:tc>
      </w:tr>
      <w:tr w:rsidR="00BB08E4" w:rsidRPr="009B1525" w:rsidTr="00C71779">
        <w:tc>
          <w:tcPr>
            <w:tcW w:w="4640" w:type="dxa"/>
            <w:shd w:val="clear" w:color="auto" w:fill="auto"/>
          </w:tcPr>
          <w:p w:rsidR="00C71779" w:rsidRPr="009F1CC5" w:rsidRDefault="00C71779" w:rsidP="007A76ED">
            <w:pPr>
              <w:tabs>
                <w:tab w:val="left" w:pos="2115"/>
              </w:tabs>
              <w:rPr>
                <w:rFonts w:eastAsia="Calibri"/>
                <w:sz w:val="24"/>
                <w:szCs w:val="24"/>
                <w:lang w:val="lt-LT"/>
              </w:rPr>
            </w:pPr>
            <w:r w:rsidRPr="009F1CC5">
              <w:rPr>
                <w:rFonts w:eastAsia="Calibri"/>
                <w:sz w:val="24"/>
                <w:szCs w:val="24"/>
                <w:lang w:val="lt-LT"/>
              </w:rPr>
              <w:t>Sportiniai žaidimai</w:t>
            </w:r>
          </w:p>
        </w:tc>
        <w:tc>
          <w:tcPr>
            <w:tcW w:w="4999" w:type="dxa"/>
            <w:shd w:val="clear" w:color="auto" w:fill="auto"/>
          </w:tcPr>
          <w:p w:rsidR="00C71779" w:rsidRPr="009F1CC5" w:rsidRDefault="008371F8" w:rsidP="007A76ED">
            <w:pPr>
              <w:jc w:val="center"/>
              <w:rPr>
                <w:rFonts w:eastAsia="Calibri"/>
                <w:sz w:val="24"/>
                <w:szCs w:val="24"/>
                <w:lang w:val="lt-LT"/>
              </w:rPr>
            </w:pPr>
            <w:r w:rsidRPr="009F1CC5">
              <w:rPr>
                <w:rFonts w:eastAsia="Calibri"/>
                <w:sz w:val="24"/>
                <w:szCs w:val="24"/>
                <w:lang w:val="lt-LT"/>
              </w:rPr>
              <w:t>1</w:t>
            </w:r>
          </w:p>
        </w:tc>
      </w:tr>
      <w:tr w:rsidR="00175ACF" w:rsidRPr="009B1525" w:rsidTr="00C71779">
        <w:tc>
          <w:tcPr>
            <w:tcW w:w="4640" w:type="dxa"/>
            <w:shd w:val="clear" w:color="auto" w:fill="auto"/>
          </w:tcPr>
          <w:p w:rsidR="00175ACF" w:rsidRPr="009F1CC5" w:rsidRDefault="0053659A" w:rsidP="007A76ED">
            <w:pPr>
              <w:tabs>
                <w:tab w:val="left" w:pos="2115"/>
              </w:tabs>
              <w:rPr>
                <w:rFonts w:eastAsia="Calibri"/>
                <w:sz w:val="24"/>
                <w:szCs w:val="24"/>
                <w:lang w:val="lt-LT"/>
              </w:rPr>
            </w:pPr>
            <w:r w:rsidRPr="009F1CC5">
              <w:rPr>
                <w:rFonts w:eastAsia="Calibri"/>
                <w:sz w:val="24"/>
                <w:szCs w:val="24"/>
                <w:lang w:val="lt-LT"/>
              </w:rPr>
              <w:t xml:space="preserve">Saviraiškos būrelis </w:t>
            </w:r>
            <w:r w:rsidR="00175ACF" w:rsidRPr="009F1CC5">
              <w:rPr>
                <w:rFonts w:eastAsia="Calibri"/>
                <w:sz w:val="24"/>
                <w:szCs w:val="24"/>
                <w:lang w:val="lt-LT"/>
              </w:rPr>
              <w:t>„Jaunieji talentai“</w:t>
            </w:r>
          </w:p>
        </w:tc>
        <w:tc>
          <w:tcPr>
            <w:tcW w:w="4999" w:type="dxa"/>
            <w:shd w:val="clear" w:color="auto" w:fill="auto"/>
          </w:tcPr>
          <w:p w:rsidR="00175ACF" w:rsidRPr="009F1CC5" w:rsidRDefault="00175ACF" w:rsidP="007A76ED">
            <w:pPr>
              <w:jc w:val="center"/>
              <w:rPr>
                <w:rFonts w:eastAsia="Calibri"/>
                <w:sz w:val="24"/>
                <w:szCs w:val="24"/>
                <w:lang w:val="lt-LT"/>
              </w:rPr>
            </w:pPr>
            <w:r w:rsidRPr="009F1CC5">
              <w:rPr>
                <w:rFonts w:eastAsia="Calibri"/>
                <w:sz w:val="24"/>
                <w:szCs w:val="24"/>
                <w:lang w:val="lt-LT"/>
              </w:rPr>
              <w:t>1</w:t>
            </w:r>
          </w:p>
        </w:tc>
      </w:tr>
      <w:tr w:rsidR="00BB08E4" w:rsidRPr="009B1525" w:rsidTr="00C71779">
        <w:tc>
          <w:tcPr>
            <w:tcW w:w="4640" w:type="dxa"/>
            <w:shd w:val="clear" w:color="auto" w:fill="auto"/>
          </w:tcPr>
          <w:p w:rsidR="00C71779" w:rsidRPr="009F1CC5" w:rsidRDefault="00C71779" w:rsidP="007A76ED">
            <w:pPr>
              <w:tabs>
                <w:tab w:val="left" w:pos="2115"/>
              </w:tabs>
              <w:rPr>
                <w:rFonts w:eastAsia="Calibri"/>
                <w:sz w:val="24"/>
                <w:szCs w:val="24"/>
                <w:lang w:val="lt-LT"/>
              </w:rPr>
            </w:pPr>
            <w:r w:rsidRPr="009F1CC5">
              <w:rPr>
                <w:rFonts w:eastAsia="Calibri"/>
                <w:sz w:val="24"/>
                <w:szCs w:val="24"/>
                <w:lang w:val="lt-LT"/>
              </w:rPr>
              <w:t>Informacinių technologijų būrelis „Baitas“.</w:t>
            </w:r>
          </w:p>
        </w:tc>
        <w:tc>
          <w:tcPr>
            <w:tcW w:w="4999" w:type="dxa"/>
            <w:shd w:val="clear" w:color="auto" w:fill="auto"/>
          </w:tcPr>
          <w:p w:rsidR="00C71779" w:rsidRPr="009F1CC5" w:rsidRDefault="00C71779" w:rsidP="007A76ED">
            <w:pPr>
              <w:jc w:val="center"/>
              <w:rPr>
                <w:rFonts w:eastAsia="Calibri"/>
                <w:sz w:val="24"/>
                <w:szCs w:val="24"/>
                <w:lang w:val="lt-LT"/>
              </w:rPr>
            </w:pPr>
            <w:r w:rsidRPr="009F1CC5">
              <w:rPr>
                <w:rFonts w:eastAsia="Calibri"/>
                <w:sz w:val="24"/>
                <w:szCs w:val="24"/>
                <w:lang w:val="lt-LT"/>
              </w:rPr>
              <w:t>1</w:t>
            </w:r>
          </w:p>
        </w:tc>
      </w:tr>
    </w:tbl>
    <w:p w:rsidR="0097531C" w:rsidRPr="009B1525" w:rsidRDefault="00C71779" w:rsidP="000246FD">
      <w:pPr>
        <w:jc w:val="both"/>
        <w:rPr>
          <w:color w:val="FF0000"/>
          <w:sz w:val="24"/>
          <w:szCs w:val="24"/>
          <w:lang w:val="lt-LT"/>
        </w:rPr>
      </w:pPr>
      <w:r w:rsidRPr="009B1525">
        <w:rPr>
          <w:color w:val="FF0000"/>
          <w:sz w:val="24"/>
          <w:szCs w:val="24"/>
          <w:lang w:val="lt-LT"/>
        </w:rPr>
        <w:t xml:space="preserve">         </w:t>
      </w:r>
    </w:p>
    <w:p w:rsidR="00BB08E4" w:rsidRPr="00DF6FA6" w:rsidRDefault="0097531C" w:rsidP="008248EC">
      <w:pPr>
        <w:ind w:firstLine="709"/>
        <w:rPr>
          <w:sz w:val="24"/>
          <w:szCs w:val="24"/>
          <w:lang w:val="lt-LT"/>
        </w:rPr>
      </w:pPr>
      <w:r w:rsidRPr="00DF6FA6">
        <w:rPr>
          <w:sz w:val="24"/>
          <w:szCs w:val="24"/>
          <w:lang w:val="lt-LT"/>
        </w:rPr>
        <w:t>1</w:t>
      </w:r>
      <w:r w:rsidR="003227B4" w:rsidRPr="00DF6FA6">
        <w:rPr>
          <w:sz w:val="24"/>
          <w:szCs w:val="24"/>
          <w:lang w:val="lt-LT"/>
        </w:rPr>
        <w:t>4</w:t>
      </w:r>
      <w:r w:rsidR="002D2B7A" w:rsidRPr="00DF6FA6">
        <w:rPr>
          <w:sz w:val="24"/>
          <w:szCs w:val="24"/>
          <w:lang w:val="lt-LT"/>
        </w:rPr>
        <w:t xml:space="preserve">. Pamokų ir pertraukų laikas: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569"/>
      </w:tblGrid>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 xml:space="preserve">1. </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 xml:space="preserve">8.30 –  9.15 </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2.</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9.25 – 10.10</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3.</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1D451B" w:rsidP="002D2B7A">
            <w:pPr>
              <w:rPr>
                <w:sz w:val="24"/>
                <w:szCs w:val="24"/>
              </w:rPr>
            </w:pPr>
            <w:r w:rsidRPr="00DF6FA6">
              <w:rPr>
                <w:sz w:val="24"/>
                <w:szCs w:val="24"/>
              </w:rPr>
              <w:t>10.20 – 11.0</w:t>
            </w:r>
            <w:r w:rsidR="00F7401A" w:rsidRPr="00DF6FA6">
              <w:rPr>
                <w:sz w:val="24"/>
                <w:szCs w:val="24"/>
              </w:rPr>
              <w:t xml:space="preserve">5 </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4.</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 xml:space="preserve">11.25 – 12.10 </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5.</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 xml:space="preserve">12.20 – 13.05 </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6.</w:t>
            </w:r>
          </w:p>
        </w:tc>
        <w:tc>
          <w:tcPr>
            <w:tcW w:w="2569" w:type="dxa"/>
            <w:tcBorders>
              <w:top w:val="single" w:sz="4" w:space="0" w:color="auto"/>
              <w:left w:val="single" w:sz="4" w:space="0" w:color="auto"/>
              <w:bottom w:val="single" w:sz="4" w:space="0" w:color="auto"/>
              <w:right w:val="single" w:sz="4" w:space="0" w:color="auto"/>
            </w:tcBorders>
            <w:hideMark/>
          </w:tcPr>
          <w:p w:rsidR="00F7401A" w:rsidRPr="00DF6FA6" w:rsidRDefault="00F7401A" w:rsidP="002D2B7A">
            <w:pPr>
              <w:rPr>
                <w:sz w:val="24"/>
                <w:szCs w:val="24"/>
              </w:rPr>
            </w:pPr>
            <w:r w:rsidRPr="00DF6FA6">
              <w:rPr>
                <w:sz w:val="24"/>
                <w:szCs w:val="24"/>
              </w:rPr>
              <w:t xml:space="preserve">13.15 – 14.00 </w:t>
            </w:r>
          </w:p>
        </w:tc>
      </w:tr>
      <w:tr w:rsidR="00F7401A" w:rsidRPr="00DF6FA6" w:rsidTr="00BB08E4">
        <w:tc>
          <w:tcPr>
            <w:tcW w:w="692" w:type="dxa"/>
            <w:tcBorders>
              <w:top w:val="single" w:sz="4" w:space="0" w:color="auto"/>
              <w:left w:val="single" w:sz="4" w:space="0" w:color="auto"/>
              <w:bottom w:val="single" w:sz="4" w:space="0" w:color="auto"/>
              <w:right w:val="single" w:sz="4" w:space="0" w:color="auto"/>
            </w:tcBorders>
          </w:tcPr>
          <w:p w:rsidR="00F7401A" w:rsidRPr="00DF6FA6" w:rsidRDefault="00F7401A" w:rsidP="002D2B7A">
            <w:pPr>
              <w:rPr>
                <w:sz w:val="24"/>
                <w:szCs w:val="24"/>
              </w:rPr>
            </w:pPr>
            <w:r w:rsidRPr="00DF6FA6">
              <w:rPr>
                <w:sz w:val="24"/>
                <w:szCs w:val="24"/>
              </w:rPr>
              <w:t>7.</w:t>
            </w:r>
          </w:p>
        </w:tc>
        <w:tc>
          <w:tcPr>
            <w:tcW w:w="2569" w:type="dxa"/>
            <w:tcBorders>
              <w:top w:val="single" w:sz="4" w:space="0" w:color="auto"/>
              <w:left w:val="single" w:sz="4" w:space="0" w:color="auto"/>
              <w:bottom w:val="single" w:sz="4" w:space="0" w:color="auto"/>
              <w:right w:val="single" w:sz="4" w:space="0" w:color="auto"/>
            </w:tcBorders>
          </w:tcPr>
          <w:p w:rsidR="00F7401A" w:rsidRPr="00DF6FA6" w:rsidRDefault="001D451B" w:rsidP="002D2B7A">
            <w:pPr>
              <w:rPr>
                <w:sz w:val="24"/>
                <w:szCs w:val="24"/>
              </w:rPr>
            </w:pPr>
            <w:r w:rsidRPr="00DF6FA6">
              <w:rPr>
                <w:sz w:val="24"/>
                <w:szCs w:val="24"/>
              </w:rPr>
              <w:t>14.20 – 15.0</w:t>
            </w:r>
            <w:r w:rsidR="00F7401A" w:rsidRPr="00DF6FA6">
              <w:rPr>
                <w:sz w:val="24"/>
                <w:szCs w:val="24"/>
              </w:rPr>
              <w:t>5</w:t>
            </w:r>
          </w:p>
        </w:tc>
      </w:tr>
    </w:tbl>
    <w:p w:rsidR="00FC69F8" w:rsidRPr="00DF6FA6" w:rsidRDefault="00FC69F8" w:rsidP="00FC69F8">
      <w:pPr>
        <w:ind w:firstLine="709"/>
        <w:jc w:val="both"/>
        <w:rPr>
          <w:sz w:val="24"/>
          <w:szCs w:val="24"/>
          <w:lang w:val="lt-LT"/>
        </w:rPr>
      </w:pPr>
      <w:r w:rsidRPr="00DF6FA6">
        <w:rPr>
          <w:sz w:val="24"/>
          <w:szCs w:val="24"/>
          <w:lang w:val="lt-LT"/>
        </w:rPr>
        <w:t>1</w:t>
      </w:r>
      <w:r w:rsidR="003227B4" w:rsidRPr="00DF6FA6">
        <w:rPr>
          <w:sz w:val="24"/>
          <w:szCs w:val="24"/>
          <w:lang w:val="lt-LT"/>
        </w:rPr>
        <w:t>4</w:t>
      </w:r>
      <w:r w:rsidRPr="00DF6FA6">
        <w:rPr>
          <w:sz w:val="24"/>
          <w:szCs w:val="24"/>
          <w:lang w:val="lt-LT"/>
        </w:rPr>
        <w:t xml:space="preserve">.1. Pamokos trukmė 2–10 specialiosiose, lavinamosiose, socialinių įgūdžių ugdymo klasėse 45 min, 1 klasėse – 35 </w:t>
      </w:r>
      <w:proofErr w:type="spellStart"/>
      <w:r w:rsidRPr="00DF6FA6">
        <w:rPr>
          <w:sz w:val="24"/>
          <w:szCs w:val="24"/>
          <w:lang w:val="lt-LT"/>
        </w:rPr>
        <w:t>min</w:t>
      </w:r>
      <w:proofErr w:type="spellEnd"/>
      <w:r w:rsidRPr="00DF6FA6">
        <w:rPr>
          <w:sz w:val="24"/>
          <w:szCs w:val="24"/>
          <w:lang w:val="lt-LT"/>
        </w:rPr>
        <w:t>.;</w:t>
      </w:r>
    </w:p>
    <w:p w:rsidR="00BB08E4" w:rsidRPr="00DF6FA6" w:rsidRDefault="003227B4" w:rsidP="00D4436F">
      <w:pPr>
        <w:ind w:firstLine="709"/>
        <w:jc w:val="both"/>
        <w:rPr>
          <w:sz w:val="24"/>
          <w:szCs w:val="24"/>
          <w:lang w:val="lt-LT"/>
        </w:rPr>
      </w:pPr>
      <w:r w:rsidRPr="00DF6FA6">
        <w:rPr>
          <w:sz w:val="24"/>
          <w:szCs w:val="24"/>
          <w:lang w:val="lt-LT"/>
        </w:rPr>
        <w:t>14</w:t>
      </w:r>
      <w:r w:rsidR="00FC69F8" w:rsidRPr="00DF6FA6">
        <w:rPr>
          <w:sz w:val="24"/>
          <w:szCs w:val="24"/>
          <w:lang w:val="lt-LT"/>
        </w:rPr>
        <w:t xml:space="preserve">.2. </w:t>
      </w:r>
      <w:r w:rsidR="00BB08E4" w:rsidRPr="00DF6FA6">
        <w:rPr>
          <w:sz w:val="24"/>
          <w:szCs w:val="24"/>
          <w:lang w:val="lt-LT"/>
        </w:rPr>
        <w:t xml:space="preserve">Numatomos pertraukos 10 </w:t>
      </w:r>
      <w:proofErr w:type="spellStart"/>
      <w:r w:rsidR="00BB08E4" w:rsidRPr="00DF6FA6">
        <w:rPr>
          <w:sz w:val="24"/>
          <w:szCs w:val="24"/>
          <w:lang w:val="lt-LT"/>
        </w:rPr>
        <w:t>min</w:t>
      </w:r>
      <w:proofErr w:type="spellEnd"/>
      <w:r w:rsidR="00BB08E4" w:rsidRPr="00DF6FA6">
        <w:rPr>
          <w:sz w:val="24"/>
          <w:szCs w:val="24"/>
          <w:lang w:val="lt-LT"/>
        </w:rPr>
        <w:t>. skiriamos mokinių poilsiui;</w:t>
      </w:r>
    </w:p>
    <w:p w:rsidR="00483B49" w:rsidRPr="00DF6FA6" w:rsidRDefault="003227B4" w:rsidP="00D4436F">
      <w:pPr>
        <w:ind w:firstLine="709"/>
        <w:jc w:val="both"/>
        <w:rPr>
          <w:sz w:val="24"/>
          <w:szCs w:val="24"/>
          <w:lang w:val="lt-LT"/>
        </w:rPr>
      </w:pPr>
      <w:r w:rsidRPr="00DF6FA6">
        <w:rPr>
          <w:sz w:val="24"/>
          <w:szCs w:val="24"/>
          <w:lang w:val="lt-LT"/>
        </w:rPr>
        <w:t>14</w:t>
      </w:r>
      <w:r w:rsidR="00FC69F8" w:rsidRPr="00DF6FA6">
        <w:rPr>
          <w:sz w:val="24"/>
          <w:szCs w:val="24"/>
          <w:lang w:val="lt-LT"/>
        </w:rPr>
        <w:t>.3</w:t>
      </w:r>
      <w:r w:rsidR="00C74968" w:rsidRPr="00DF6FA6">
        <w:rPr>
          <w:sz w:val="24"/>
          <w:szCs w:val="24"/>
          <w:lang w:val="lt-LT"/>
        </w:rPr>
        <w:t>. 3</w:t>
      </w:r>
      <w:r w:rsidR="00BB08E4" w:rsidRPr="00DF6FA6">
        <w:rPr>
          <w:sz w:val="24"/>
          <w:szCs w:val="24"/>
          <w:lang w:val="lt-LT"/>
        </w:rPr>
        <w:t xml:space="preserve">-os </w:t>
      </w:r>
      <w:r w:rsidR="001D451B" w:rsidRPr="00DF6FA6">
        <w:rPr>
          <w:sz w:val="24"/>
          <w:szCs w:val="24"/>
          <w:lang w:val="lt-LT"/>
        </w:rPr>
        <w:t xml:space="preserve">ir 6-os pertraukos trukmė 20 </w:t>
      </w:r>
      <w:proofErr w:type="spellStart"/>
      <w:r w:rsidR="001D451B" w:rsidRPr="00DF6FA6">
        <w:rPr>
          <w:sz w:val="24"/>
          <w:szCs w:val="24"/>
          <w:lang w:val="lt-LT"/>
        </w:rPr>
        <w:t>min</w:t>
      </w:r>
      <w:proofErr w:type="spellEnd"/>
      <w:r w:rsidR="001D451B" w:rsidRPr="00DF6FA6">
        <w:rPr>
          <w:sz w:val="24"/>
          <w:szCs w:val="24"/>
          <w:lang w:val="lt-LT"/>
        </w:rPr>
        <w:t>. Šios pertraukos</w:t>
      </w:r>
      <w:r w:rsidR="00060B98" w:rsidRPr="00DF6FA6">
        <w:rPr>
          <w:sz w:val="24"/>
          <w:szCs w:val="24"/>
          <w:lang w:val="lt-LT"/>
        </w:rPr>
        <w:t xml:space="preserve"> </w:t>
      </w:r>
      <w:r w:rsidR="001D451B" w:rsidRPr="00DF6FA6">
        <w:rPr>
          <w:sz w:val="24"/>
          <w:szCs w:val="24"/>
          <w:lang w:val="lt-LT"/>
        </w:rPr>
        <w:t>skiriamos mokinių priešpiečiams ir pietums.</w:t>
      </w:r>
    </w:p>
    <w:p w:rsidR="00DA2222" w:rsidRPr="00DF6FA6" w:rsidRDefault="003227B4" w:rsidP="00D4436F">
      <w:pPr>
        <w:ind w:firstLine="709"/>
        <w:jc w:val="both"/>
        <w:rPr>
          <w:sz w:val="24"/>
          <w:szCs w:val="24"/>
          <w:lang w:val="lt-LT"/>
        </w:rPr>
      </w:pPr>
      <w:r w:rsidRPr="00DF6FA6">
        <w:rPr>
          <w:sz w:val="24"/>
          <w:szCs w:val="24"/>
          <w:lang w:val="lt-LT"/>
        </w:rPr>
        <w:t>14</w:t>
      </w:r>
      <w:r w:rsidR="00DA2222" w:rsidRPr="00DF6FA6">
        <w:rPr>
          <w:sz w:val="24"/>
          <w:szCs w:val="24"/>
          <w:lang w:val="lt-LT"/>
        </w:rPr>
        <w:t xml:space="preserve">.4. Kiekvieną dieną prieš pamokas numatoma 15 </w:t>
      </w:r>
      <w:proofErr w:type="spellStart"/>
      <w:r w:rsidR="00DA2222" w:rsidRPr="00DF6FA6">
        <w:rPr>
          <w:sz w:val="24"/>
          <w:szCs w:val="24"/>
          <w:lang w:val="lt-LT"/>
        </w:rPr>
        <w:t>min</w:t>
      </w:r>
      <w:proofErr w:type="spellEnd"/>
      <w:r w:rsidR="00DA2222" w:rsidRPr="00DF6FA6">
        <w:rPr>
          <w:sz w:val="24"/>
          <w:szCs w:val="24"/>
          <w:lang w:val="lt-LT"/>
        </w:rPr>
        <w:t xml:space="preserve">. trukmės mokinių fiziškai aktyvi veikla. </w:t>
      </w:r>
    </w:p>
    <w:p w:rsidR="0097531C" w:rsidRPr="00DF6FA6" w:rsidRDefault="003227B4" w:rsidP="00483B49">
      <w:pPr>
        <w:ind w:firstLine="709"/>
        <w:jc w:val="both"/>
        <w:rPr>
          <w:sz w:val="24"/>
          <w:szCs w:val="24"/>
          <w:lang w:val="lt-LT"/>
        </w:rPr>
      </w:pPr>
      <w:r w:rsidRPr="00DF6FA6">
        <w:rPr>
          <w:sz w:val="24"/>
          <w:szCs w:val="24"/>
          <w:lang w:val="lt-LT"/>
        </w:rPr>
        <w:t>15</w:t>
      </w:r>
      <w:r w:rsidR="00402148" w:rsidRPr="00DF6FA6">
        <w:rPr>
          <w:sz w:val="24"/>
          <w:szCs w:val="24"/>
          <w:lang w:val="lt-LT"/>
        </w:rPr>
        <w:t>. Sudar</w:t>
      </w:r>
      <w:r w:rsidR="00F7401A" w:rsidRPr="00DF6FA6">
        <w:rPr>
          <w:sz w:val="24"/>
          <w:szCs w:val="24"/>
          <w:lang w:val="lt-LT"/>
        </w:rPr>
        <w:t>omi 3</w:t>
      </w:r>
      <w:r w:rsidR="00402148" w:rsidRPr="00DF6FA6">
        <w:rPr>
          <w:sz w:val="24"/>
          <w:szCs w:val="24"/>
          <w:lang w:val="lt-LT"/>
        </w:rPr>
        <w:t xml:space="preserve"> jungtinių klasių komplektai:</w:t>
      </w:r>
    </w:p>
    <w:p w:rsidR="0097531C" w:rsidRPr="002C1C9C" w:rsidRDefault="003227B4" w:rsidP="000246FD">
      <w:pPr>
        <w:ind w:firstLine="720"/>
        <w:rPr>
          <w:sz w:val="24"/>
          <w:szCs w:val="24"/>
          <w:lang w:val="lt-LT"/>
        </w:rPr>
      </w:pPr>
      <w:r w:rsidRPr="002C1C9C">
        <w:rPr>
          <w:sz w:val="24"/>
          <w:szCs w:val="24"/>
          <w:lang w:val="lt-LT"/>
        </w:rPr>
        <w:t>15</w:t>
      </w:r>
      <w:r w:rsidR="00402148" w:rsidRPr="002C1C9C">
        <w:rPr>
          <w:sz w:val="24"/>
          <w:szCs w:val="24"/>
          <w:lang w:val="lt-LT"/>
        </w:rPr>
        <w:t xml:space="preserve">.1. </w:t>
      </w:r>
      <w:r w:rsidR="002C1C9C" w:rsidRPr="002C1C9C">
        <w:rPr>
          <w:sz w:val="24"/>
          <w:szCs w:val="24"/>
          <w:lang w:val="lt-LT"/>
        </w:rPr>
        <w:t>lavinamoji 1, 2, 5, 7, 9 klasė;</w:t>
      </w:r>
      <w:r w:rsidR="00F7401A" w:rsidRPr="002C1C9C">
        <w:rPr>
          <w:sz w:val="24"/>
          <w:szCs w:val="24"/>
          <w:lang w:val="lt-LT"/>
        </w:rPr>
        <w:t xml:space="preserve"> </w:t>
      </w:r>
    </w:p>
    <w:p w:rsidR="0097531C" w:rsidRPr="002C1C9C" w:rsidRDefault="003227B4" w:rsidP="003615A9">
      <w:pPr>
        <w:ind w:firstLine="720"/>
        <w:jc w:val="both"/>
        <w:rPr>
          <w:sz w:val="24"/>
          <w:szCs w:val="24"/>
          <w:lang w:val="lt-LT"/>
        </w:rPr>
      </w:pPr>
      <w:r w:rsidRPr="002C1C9C">
        <w:rPr>
          <w:sz w:val="24"/>
          <w:szCs w:val="24"/>
          <w:lang w:val="lt-LT"/>
        </w:rPr>
        <w:t>15</w:t>
      </w:r>
      <w:r w:rsidR="000246FD" w:rsidRPr="002C1C9C">
        <w:rPr>
          <w:sz w:val="24"/>
          <w:szCs w:val="24"/>
          <w:lang w:val="lt-LT"/>
        </w:rPr>
        <w:t xml:space="preserve">.2. </w:t>
      </w:r>
      <w:r w:rsidR="002C1C9C" w:rsidRPr="002C1C9C">
        <w:rPr>
          <w:sz w:val="24"/>
          <w:szCs w:val="24"/>
          <w:lang w:val="lt-LT"/>
        </w:rPr>
        <w:t xml:space="preserve">lavinamoji 3, 8, 9, specialioji 2, 4 ir </w:t>
      </w:r>
      <w:r w:rsidR="00F7401A" w:rsidRPr="002C1C9C">
        <w:rPr>
          <w:sz w:val="24"/>
          <w:szCs w:val="24"/>
          <w:lang w:val="lt-LT"/>
        </w:rPr>
        <w:t xml:space="preserve"> </w:t>
      </w:r>
      <w:r w:rsidR="002C1C9C" w:rsidRPr="002C1C9C">
        <w:rPr>
          <w:sz w:val="24"/>
          <w:szCs w:val="24"/>
          <w:lang w:val="lt-LT"/>
        </w:rPr>
        <w:t xml:space="preserve">I </w:t>
      </w:r>
      <w:proofErr w:type="spellStart"/>
      <w:r w:rsidR="002C1C9C" w:rsidRPr="002C1C9C">
        <w:rPr>
          <w:sz w:val="24"/>
          <w:szCs w:val="24"/>
          <w:lang w:val="lt-LT"/>
        </w:rPr>
        <w:t>soc</w:t>
      </w:r>
      <w:proofErr w:type="spellEnd"/>
      <w:r w:rsidR="002C1C9C" w:rsidRPr="002C1C9C">
        <w:rPr>
          <w:sz w:val="24"/>
          <w:szCs w:val="24"/>
          <w:lang w:val="lt-LT"/>
        </w:rPr>
        <w:t xml:space="preserve">. įgūdžių ugdymo metų </w:t>
      </w:r>
      <w:r w:rsidR="00F7401A" w:rsidRPr="002C1C9C">
        <w:rPr>
          <w:sz w:val="24"/>
          <w:szCs w:val="24"/>
          <w:lang w:val="lt-LT"/>
        </w:rPr>
        <w:t>klasė;</w:t>
      </w:r>
    </w:p>
    <w:p w:rsidR="0097531C" w:rsidRPr="002C1C9C" w:rsidRDefault="00765012" w:rsidP="003615A9">
      <w:pPr>
        <w:ind w:firstLine="720"/>
        <w:jc w:val="both"/>
        <w:rPr>
          <w:sz w:val="24"/>
          <w:szCs w:val="24"/>
          <w:lang w:val="lt-LT"/>
        </w:rPr>
      </w:pPr>
      <w:r w:rsidRPr="002C1C9C">
        <w:rPr>
          <w:sz w:val="24"/>
          <w:szCs w:val="24"/>
          <w:lang w:val="lt-LT"/>
        </w:rPr>
        <w:t>1</w:t>
      </w:r>
      <w:r w:rsidR="003227B4" w:rsidRPr="002C1C9C">
        <w:rPr>
          <w:sz w:val="24"/>
          <w:szCs w:val="24"/>
          <w:lang w:val="lt-LT"/>
        </w:rPr>
        <w:t>5</w:t>
      </w:r>
      <w:r w:rsidR="00402148" w:rsidRPr="002C1C9C">
        <w:rPr>
          <w:sz w:val="24"/>
          <w:szCs w:val="24"/>
          <w:lang w:val="lt-LT"/>
        </w:rPr>
        <w:t xml:space="preserve">.3. </w:t>
      </w:r>
      <w:r w:rsidR="002C1C9C" w:rsidRPr="002C1C9C">
        <w:rPr>
          <w:sz w:val="24"/>
          <w:szCs w:val="24"/>
          <w:lang w:val="lt-LT"/>
        </w:rPr>
        <w:t xml:space="preserve">specialioji 5, 8, </w:t>
      </w:r>
      <w:r w:rsidR="00F7401A" w:rsidRPr="002C1C9C">
        <w:rPr>
          <w:sz w:val="24"/>
          <w:szCs w:val="24"/>
          <w:lang w:val="lt-LT"/>
        </w:rPr>
        <w:t>10 klasė.</w:t>
      </w:r>
      <w:r w:rsidR="002C1C9C" w:rsidRPr="002C1C9C">
        <w:rPr>
          <w:sz w:val="24"/>
          <w:szCs w:val="24"/>
          <w:lang w:val="lt-LT"/>
        </w:rPr>
        <w:t xml:space="preserve">  </w:t>
      </w:r>
    </w:p>
    <w:p w:rsidR="000B27EA" w:rsidRPr="002C1C9C" w:rsidRDefault="003227B4" w:rsidP="003615A9">
      <w:pPr>
        <w:ind w:firstLine="720"/>
        <w:jc w:val="both"/>
        <w:rPr>
          <w:sz w:val="24"/>
          <w:szCs w:val="24"/>
          <w:lang w:val="lt-LT"/>
        </w:rPr>
      </w:pPr>
      <w:r w:rsidRPr="002C1C9C">
        <w:rPr>
          <w:sz w:val="24"/>
          <w:szCs w:val="24"/>
          <w:lang w:val="lt-LT"/>
        </w:rPr>
        <w:t>16</w:t>
      </w:r>
      <w:r w:rsidR="000B27EA" w:rsidRPr="002C1C9C">
        <w:rPr>
          <w:sz w:val="24"/>
          <w:szCs w:val="24"/>
          <w:lang w:val="lt-LT"/>
        </w:rPr>
        <w:t>. Ugdymo turinio planavimas.</w:t>
      </w:r>
    </w:p>
    <w:p w:rsidR="000B27EA" w:rsidRPr="00DF6FA6" w:rsidRDefault="003227B4" w:rsidP="00330C83">
      <w:pPr>
        <w:ind w:firstLine="720"/>
        <w:jc w:val="both"/>
        <w:rPr>
          <w:sz w:val="24"/>
          <w:szCs w:val="24"/>
          <w:lang w:val="lt-LT"/>
        </w:rPr>
      </w:pPr>
      <w:r w:rsidRPr="00DF6FA6">
        <w:rPr>
          <w:sz w:val="24"/>
          <w:szCs w:val="24"/>
          <w:lang w:val="lt-LT"/>
        </w:rPr>
        <w:t>16</w:t>
      </w:r>
      <w:r w:rsidR="000B27EA" w:rsidRPr="00DF6FA6">
        <w:rPr>
          <w:sz w:val="24"/>
          <w:szCs w:val="24"/>
          <w:lang w:val="lt-LT"/>
        </w:rPr>
        <w:t>.1. Specialiojo ugdymo skyriaus ugdymo plane įteisinami mokytojų metodinėje grupėje svarstyti ir pat</w:t>
      </w:r>
      <w:r w:rsidR="00DF6FA6" w:rsidRPr="00DF6FA6">
        <w:rPr>
          <w:sz w:val="24"/>
          <w:szCs w:val="24"/>
          <w:lang w:val="lt-LT"/>
        </w:rPr>
        <w:t>virtinti susitarimai (2020-08-31</w:t>
      </w:r>
      <w:r w:rsidR="000B27EA" w:rsidRPr="00DF6FA6">
        <w:rPr>
          <w:sz w:val="24"/>
          <w:szCs w:val="24"/>
          <w:lang w:val="lt-LT"/>
        </w:rPr>
        <w:t>). Ugdymo plane susitariama:</w:t>
      </w:r>
    </w:p>
    <w:p w:rsidR="000B27EA" w:rsidRPr="00DF6FA6" w:rsidRDefault="003227B4" w:rsidP="003615A9">
      <w:pPr>
        <w:ind w:firstLine="720"/>
        <w:jc w:val="both"/>
        <w:rPr>
          <w:sz w:val="24"/>
          <w:szCs w:val="24"/>
          <w:lang w:val="lt-LT"/>
        </w:rPr>
      </w:pPr>
      <w:r w:rsidRPr="00DF6FA6">
        <w:rPr>
          <w:sz w:val="24"/>
          <w:szCs w:val="24"/>
          <w:lang w:val="lt-LT"/>
        </w:rPr>
        <w:t>16</w:t>
      </w:r>
      <w:r w:rsidR="00330C83" w:rsidRPr="00DF6FA6">
        <w:rPr>
          <w:sz w:val="24"/>
          <w:szCs w:val="24"/>
          <w:lang w:val="lt-LT"/>
        </w:rPr>
        <w:t>.1</w:t>
      </w:r>
      <w:r w:rsidR="000B27EA" w:rsidRPr="00DF6FA6">
        <w:rPr>
          <w:sz w:val="24"/>
          <w:szCs w:val="24"/>
          <w:lang w:val="lt-LT"/>
        </w:rPr>
        <w:t>.1. ugdymo turinį planuoti vieneriems mokslo metams;</w:t>
      </w:r>
    </w:p>
    <w:p w:rsidR="000B27EA" w:rsidRPr="00DF6FA6" w:rsidRDefault="003227B4" w:rsidP="003615A9">
      <w:pPr>
        <w:ind w:firstLine="720"/>
        <w:jc w:val="both"/>
        <w:rPr>
          <w:sz w:val="24"/>
          <w:szCs w:val="24"/>
          <w:lang w:val="lt-LT"/>
        </w:rPr>
      </w:pPr>
      <w:r w:rsidRPr="00DF6FA6">
        <w:rPr>
          <w:sz w:val="24"/>
          <w:szCs w:val="24"/>
          <w:lang w:val="lt-LT"/>
        </w:rPr>
        <w:t>16</w:t>
      </w:r>
      <w:r w:rsidR="00330C83" w:rsidRPr="00DF6FA6">
        <w:rPr>
          <w:sz w:val="24"/>
          <w:szCs w:val="24"/>
          <w:lang w:val="lt-LT"/>
        </w:rPr>
        <w:t>.1</w:t>
      </w:r>
      <w:r w:rsidR="000B27EA" w:rsidRPr="00DF6FA6">
        <w:rPr>
          <w:sz w:val="24"/>
          <w:szCs w:val="24"/>
          <w:lang w:val="lt-LT"/>
        </w:rPr>
        <w:t>.2. ilgalaikiai planai rengiami pagal mokytojų metodinės grupės pareng</w:t>
      </w:r>
      <w:r w:rsidR="00DF6FA6">
        <w:rPr>
          <w:sz w:val="24"/>
          <w:szCs w:val="24"/>
          <w:lang w:val="lt-LT"/>
        </w:rPr>
        <w:t>tas ir patvirtintas formas (2020-08-31</w:t>
      </w:r>
      <w:r w:rsidR="00CE2B24" w:rsidRPr="00DF6FA6">
        <w:rPr>
          <w:sz w:val="24"/>
          <w:szCs w:val="24"/>
          <w:lang w:val="lt-LT"/>
        </w:rPr>
        <w:t xml:space="preserve"> protokolo </w:t>
      </w:r>
      <w:r w:rsidR="00EF50DA" w:rsidRPr="00DF6FA6">
        <w:rPr>
          <w:sz w:val="24"/>
          <w:szCs w:val="24"/>
          <w:lang w:val="lt-LT"/>
        </w:rPr>
        <w:t>Nr</w:t>
      </w:r>
      <w:r w:rsidR="00EF50DA" w:rsidRPr="002C1C9C">
        <w:rPr>
          <w:sz w:val="24"/>
          <w:szCs w:val="24"/>
          <w:lang w:val="lt-LT"/>
        </w:rPr>
        <w:t>.11</w:t>
      </w:r>
      <w:r w:rsidR="000B27EA" w:rsidRPr="00DF6FA6">
        <w:rPr>
          <w:sz w:val="24"/>
          <w:szCs w:val="24"/>
          <w:lang w:val="lt-LT"/>
        </w:rPr>
        <w:t>);</w:t>
      </w:r>
    </w:p>
    <w:p w:rsidR="000B27EA" w:rsidRPr="00DF6FA6" w:rsidRDefault="003227B4" w:rsidP="003615A9">
      <w:pPr>
        <w:ind w:firstLine="720"/>
        <w:jc w:val="both"/>
        <w:rPr>
          <w:sz w:val="24"/>
          <w:szCs w:val="24"/>
          <w:lang w:val="lt-LT"/>
        </w:rPr>
      </w:pPr>
      <w:r w:rsidRPr="00DF6FA6">
        <w:rPr>
          <w:sz w:val="24"/>
          <w:szCs w:val="24"/>
          <w:lang w:val="lt-LT"/>
        </w:rPr>
        <w:t>16</w:t>
      </w:r>
      <w:r w:rsidR="00330C83" w:rsidRPr="00DF6FA6">
        <w:rPr>
          <w:sz w:val="24"/>
          <w:szCs w:val="24"/>
          <w:lang w:val="lt-LT"/>
        </w:rPr>
        <w:t>.1</w:t>
      </w:r>
      <w:r w:rsidR="000B27EA" w:rsidRPr="00DF6FA6">
        <w:rPr>
          <w:sz w:val="24"/>
          <w:szCs w:val="24"/>
          <w:lang w:val="lt-LT"/>
        </w:rPr>
        <w:t>.3. ilgalaikius dalykų pl</w:t>
      </w:r>
      <w:r w:rsidR="00D3007D" w:rsidRPr="00DF6FA6">
        <w:rPr>
          <w:sz w:val="24"/>
          <w:szCs w:val="24"/>
          <w:lang w:val="lt-LT"/>
        </w:rPr>
        <w:t xml:space="preserve">anus rengia visi dalykų mokytojai, specialiųjų pratybų (logopedas, gydomosios kūno kultūros mokytojai) rengia individualias, </w:t>
      </w:r>
      <w:proofErr w:type="spellStart"/>
      <w:r w:rsidR="00D3007D" w:rsidRPr="00DF6FA6">
        <w:rPr>
          <w:sz w:val="24"/>
          <w:szCs w:val="24"/>
          <w:lang w:val="lt-LT"/>
        </w:rPr>
        <w:t>pogrupines</w:t>
      </w:r>
      <w:proofErr w:type="spellEnd"/>
      <w:r w:rsidR="00D3007D" w:rsidRPr="00DF6FA6">
        <w:rPr>
          <w:sz w:val="24"/>
          <w:szCs w:val="24"/>
          <w:lang w:val="lt-LT"/>
        </w:rPr>
        <w:t xml:space="preserve"> programas kiekvienam mokiniui;</w:t>
      </w:r>
    </w:p>
    <w:p w:rsidR="00D3007D" w:rsidRPr="009F1CC5" w:rsidRDefault="003227B4" w:rsidP="003615A9">
      <w:pPr>
        <w:ind w:firstLine="720"/>
        <w:jc w:val="both"/>
        <w:rPr>
          <w:sz w:val="24"/>
          <w:szCs w:val="24"/>
          <w:lang w:val="lt-LT"/>
        </w:rPr>
      </w:pPr>
      <w:r w:rsidRPr="009F1CC5">
        <w:rPr>
          <w:sz w:val="24"/>
          <w:szCs w:val="24"/>
          <w:lang w:val="lt-LT"/>
        </w:rPr>
        <w:t>16</w:t>
      </w:r>
      <w:r w:rsidR="00330C83" w:rsidRPr="009F1CC5">
        <w:rPr>
          <w:sz w:val="24"/>
          <w:szCs w:val="24"/>
          <w:lang w:val="lt-LT"/>
        </w:rPr>
        <w:t>.1</w:t>
      </w:r>
      <w:r w:rsidR="00D3007D" w:rsidRPr="009F1CC5">
        <w:rPr>
          <w:sz w:val="24"/>
          <w:szCs w:val="24"/>
          <w:lang w:val="lt-LT"/>
        </w:rPr>
        <w:t xml:space="preserve">.4. pradinių specialiųjų klasių bei </w:t>
      </w:r>
      <w:r w:rsidR="00F7401A" w:rsidRPr="009F1CC5">
        <w:rPr>
          <w:sz w:val="24"/>
          <w:szCs w:val="24"/>
          <w:lang w:val="lt-LT"/>
        </w:rPr>
        <w:t xml:space="preserve">pradinio ir pagrindinio ugdymo </w:t>
      </w:r>
      <w:r w:rsidR="00D3007D" w:rsidRPr="009F1CC5">
        <w:rPr>
          <w:sz w:val="24"/>
          <w:szCs w:val="24"/>
          <w:lang w:val="lt-LT"/>
        </w:rPr>
        <w:t>lavinamųjų klasių mokytojai rengia individualius planus kiekvienam mokiniui</w:t>
      </w:r>
      <w:r w:rsidR="00535635" w:rsidRPr="009F1CC5">
        <w:rPr>
          <w:sz w:val="24"/>
          <w:szCs w:val="24"/>
          <w:lang w:val="lt-LT"/>
        </w:rPr>
        <w:t xml:space="preserve"> </w:t>
      </w:r>
      <w:r w:rsidR="00330C83" w:rsidRPr="009F1CC5">
        <w:rPr>
          <w:sz w:val="24"/>
          <w:szCs w:val="24"/>
          <w:lang w:val="lt-LT"/>
        </w:rPr>
        <w:t>pusmečio laikotarpiui</w:t>
      </w:r>
      <w:r w:rsidR="00D3007D" w:rsidRPr="009F1CC5">
        <w:rPr>
          <w:sz w:val="24"/>
          <w:szCs w:val="24"/>
          <w:lang w:val="lt-LT"/>
        </w:rPr>
        <w:t xml:space="preserve">, o pagrindinio ugdymo specialiųjų klasių </w:t>
      </w:r>
      <w:r w:rsidR="00330C83" w:rsidRPr="009F1CC5">
        <w:rPr>
          <w:sz w:val="24"/>
          <w:szCs w:val="24"/>
          <w:lang w:val="lt-LT"/>
        </w:rPr>
        <w:t xml:space="preserve">ir socialinių įgūdžių ugdymo klasių </w:t>
      </w:r>
      <w:r w:rsidR="00D3007D" w:rsidRPr="009F1CC5">
        <w:rPr>
          <w:sz w:val="24"/>
          <w:szCs w:val="24"/>
          <w:lang w:val="lt-LT"/>
        </w:rPr>
        <w:t>mo</w:t>
      </w:r>
      <w:r w:rsidR="00330C83" w:rsidRPr="009F1CC5">
        <w:rPr>
          <w:sz w:val="24"/>
          <w:szCs w:val="24"/>
          <w:lang w:val="lt-LT"/>
        </w:rPr>
        <w:t>kiniams individualizuoti ugdymo planai rengiami vieneriems mokslo metams</w:t>
      </w:r>
      <w:r w:rsidR="00D3007D" w:rsidRPr="009F1CC5">
        <w:rPr>
          <w:sz w:val="24"/>
          <w:szCs w:val="24"/>
          <w:lang w:val="lt-LT"/>
        </w:rPr>
        <w:t xml:space="preserve">; </w:t>
      </w:r>
    </w:p>
    <w:p w:rsidR="00D3007D" w:rsidRPr="009F1CC5" w:rsidRDefault="003227B4" w:rsidP="003615A9">
      <w:pPr>
        <w:ind w:firstLine="720"/>
        <w:jc w:val="both"/>
        <w:rPr>
          <w:sz w:val="24"/>
          <w:szCs w:val="24"/>
          <w:lang w:val="lt-LT"/>
        </w:rPr>
      </w:pPr>
      <w:r w:rsidRPr="009F1CC5">
        <w:rPr>
          <w:sz w:val="24"/>
          <w:szCs w:val="24"/>
          <w:lang w:val="lt-LT"/>
        </w:rPr>
        <w:t>16</w:t>
      </w:r>
      <w:r w:rsidR="00330C83" w:rsidRPr="009F1CC5">
        <w:rPr>
          <w:sz w:val="24"/>
          <w:szCs w:val="24"/>
          <w:lang w:val="lt-LT"/>
        </w:rPr>
        <w:t>.1</w:t>
      </w:r>
      <w:r w:rsidR="00D3007D" w:rsidRPr="009F1CC5">
        <w:rPr>
          <w:sz w:val="24"/>
          <w:szCs w:val="24"/>
          <w:lang w:val="lt-LT"/>
        </w:rPr>
        <w:t xml:space="preserve">.5. ugdymo turinys specialiojo ugdymo skyriuje planuojamas vadovaujantis Bendruosiuose ugdymo planuose (toliau – BUP) nurodytų dalykų programai įgyvendinti skiriamų </w:t>
      </w:r>
      <w:r w:rsidR="00D3007D" w:rsidRPr="009F1CC5">
        <w:rPr>
          <w:sz w:val="24"/>
          <w:szCs w:val="24"/>
          <w:lang w:val="lt-LT"/>
        </w:rPr>
        <w:lastRenderedPageBreak/>
        <w:t>pamokų skaičiumi per savaitę mokant kasdieniu mokymo proceso organizavimo būdu (grupine mokymosi forma):</w:t>
      </w:r>
    </w:p>
    <w:p w:rsidR="00D3007D" w:rsidRPr="009F1CC5" w:rsidRDefault="003227B4" w:rsidP="003615A9">
      <w:pPr>
        <w:ind w:firstLine="720"/>
        <w:jc w:val="both"/>
        <w:rPr>
          <w:sz w:val="24"/>
          <w:szCs w:val="24"/>
          <w:lang w:val="lt-LT"/>
        </w:rPr>
      </w:pPr>
      <w:r w:rsidRPr="009F1CC5">
        <w:rPr>
          <w:sz w:val="24"/>
          <w:szCs w:val="24"/>
          <w:lang w:val="lt-LT"/>
        </w:rPr>
        <w:t>16</w:t>
      </w:r>
      <w:r w:rsidR="00330C83" w:rsidRPr="009F1CC5">
        <w:rPr>
          <w:sz w:val="24"/>
          <w:szCs w:val="24"/>
          <w:lang w:val="lt-LT"/>
        </w:rPr>
        <w:t>.1</w:t>
      </w:r>
      <w:r w:rsidR="00D3007D" w:rsidRPr="009F1CC5">
        <w:rPr>
          <w:sz w:val="24"/>
          <w:szCs w:val="24"/>
          <w:lang w:val="lt-LT"/>
        </w:rPr>
        <w:t>.5.1. 1-4 specialiosiose klasėse</w:t>
      </w:r>
      <w:r w:rsidR="00E255DB" w:rsidRPr="009F1CC5">
        <w:rPr>
          <w:sz w:val="24"/>
          <w:szCs w:val="24"/>
          <w:lang w:val="lt-LT"/>
        </w:rPr>
        <w:t xml:space="preserve"> (mokiniams, turintiems nežymų intelekto sutrikimą) ugdymas organizuojamas vadovaujantis BUP </w:t>
      </w:r>
      <w:r w:rsidR="00F7401A" w:rsidRPr="009F1CC5">
        <w:rPr>
          <w:sz w:val="24"/>
          <w:szCs w:val="24"/>
          <w:lang w:val="lt-LT"/>
        </w:rPr>
        <w:t>27 punkte dalykų programoms įgyvendinti nurodytu savaitinių ugdymo valandų skaičiumi.</w:t>
      </w:r>
    </w:p>
    <w:p w:rsidR="00F7401A" w:rsidRPr="009F1CC5" w:rsidRDefault="003227B4" w:rsidP="00F045D1">
      <w:pPr>
        <w:ind w:firstLine="720"/>
        <w:jc w:val="both"/>
        <w:rPr>
          <w:rFonts w:eastAsia="Calibri"/>
          <w:sz w:val="24"/>
          <w:szCs w:val="24"/>
          <w:lang w:val="lt-LT" w:eastAsia="en-US"/>
        </w:rPr>
      </w:pPr>
      <w:r w:rsidRPr="009F1CC5">
        <w:rPr>
          <w:sz w:val="24"/>
          <w:szCs w:val="24"/>
          <w:lang w:val="lt-LT"/>
        </w:rPr>
        <w:t>16</w:t>
      </w:r>
      <w:r w:rsidR="00330C83" w:rsidRPr="009F1CC5">
        <w:rPr>
          <w:sz w:val="24"/>
          <w:szCs w:val="24"/>
          <w:lang w:val="lt-LT"/>
        </w:rPr>
        <w:t>.1</w:t>
      </w:r>
      <w:r w:rsidR="00E255DB" w:rsidRPr="009F1CC5">
        <w:rPr>
          <w:sz w:val="24"/>
          <w:szCs w:val="24"/>
          <w:lang w:val="lt-LT"/>
        </w:rPr>
        <w:t xml:space="preserve">.5.2. 1-4 lavinamosiose klasėse (mokiniams, turintiems vidutinį, žymų ir labai žymų intelekto sutrikimą) ugdymas organizuojamas vadovaujantis BUP </w:t>
      </w:r>
      <w:r w:rsidR="00F7401A" w:rsidRPr="009F1CC5">
        <w:rPr>
          <w:rFonts w:eastAsia="Calibri"/>
          <w:sz w:val="24"/>
          <w:szCs w:val="24"/>
          <w:lang w:val="lt-LT" w:eastAsia="en-US"/>
        </w:rPr>
        <w:t>65 punktu, ugdymą organizuoja</w:t>
      </w:r>
      <w:r w:rsidR="00F045D1" w:rsidRPr="009F1CC5">
        <w:rPr>
          <w:rFonts w:eastAsia="Calibri"/>
          <w:sz w:val="24"/>
          <w:szCs w:val="24"/>
          <w:lang w:val="lt-LT" w:eastAsia="en-US"/>
        </w:rPr>
        <w:t>nt atskiromis veiklos sritimis.</w:t>
      </w:r>
    </w:p>
    <w:p w:rsidR="00E255DB" w:rsidRPr="009F1CC5" w:rsidRDefault="003227B4" w:rsidP="003615A9">
      <w:pPr>
        <w:ind w:firstLine="720"/>
        <w:jc w:val="both"/>
        <w:rPr>
          <w:sz w:val="24"/>
          <w:szCs w:val="24"/>
          <w:lang w:val="lt-LT"/>
        </w:rPr>
      </w:pPr>
      <w:r w:rsidRPr="009F1CC5">
        <w:rPr>
          <w:sz w:val="24"/>
          <w:szCs w:val="24"/>
          <w:lang w:val="lt-LT"/>
        </w:rPr>
        <w:t>16</w:t>
      </w:r>
      <w:r w:rsidR="00330C83" w:rsidRPr="009F1CC5">
        <w:rPr>
          <w:sz w:val="24"/>
          <w:szCs w:val="24"/>
          <w:lang w:val="lt-LT"/>
        </w:rPr>
        <w:t>.1</w:t>
      </w:r>
      <w:r w:rsidR="00E255DB" w:rsidRPr="009F1CC5">
        <w:rPr>
          <w:sz w:val="24"/>
          <w:szCs w:val="24"/>
          <w:lang w:val="lt-LT"/>
        </w:rPr>
        <w:t>.5.3. 5-10 specialiosiose klasėse (mokiniams, turintiems nežymų intelekto sutrikimą) ugdymas organizuojamas vadovau</w:t>
      </w:r>
      <w:r w:rsidR="00F7401A" w:rsidRPr="009F1CC5">
        <w:rPr>
          <w:sz w:val="24"/>
          <w:szCs w:val="24"/>
          <w:lang w:val="lt-LT"/>
        </w:rPr>
        <w:t>jantis BUP 77</w:t>
      </w:r>
      <w:r w:rsidR="00E255DB" w:rsidRPr="009F1CC5">
        <w:rPr>
          <w:sz w:val="24"/>
          <w:szCs w:val="24"/>
          <w:lang w:val="lt-LT"/>
        </w:rPr>
        <w:t xml:space="preserve"> punktu;</w:t>
      </w:r>
    </w:p>
    <w:p w:rsidR="00E255DB" w:rsidRPr="009F1CC5" w:rsidRDefault="003227B4" w:rsidP="00E255DB">
      <w:pPr>
        <w:ind w:firstLine="720"/>
        <w:jc w:val="both"/>
        <w:rPr>
          <w:sz w:val="24"/>
          <w:szCs w:val="24"/>
          <w:lang w:val="lt-LT"/>
        </w:rPr>
      </w:pPr>
      <w:r w:rsidRPr="009F1CC5">
        <w:rPr>
          <w:sz w:val="24"/>
          <w:szCs w:val="24"/>
          <w:lang w:val="lt-LT"/>
        </w:rPr>
        <w:t>16</w:t>
      </w:r>
      <w:r w:rsidR="00330C83" w:rsidRPr="009F1CC5">
        <w:rPr>
          <w:sz w:val="24"/>
          <w:szCs w:val="24"/>
          <w:lang w:val="lt-LT"/>
        </w:rPr>
        <w:t>.1</w:t>
      </w:r>
      <w:r w:rsidR="00E255DB" w:rsidRPr="009F1CC5">
        <w:rPr>
          <w:sz w:val="24"/>
          <w:szCs w:val="24"/>
          <w:lang w:val="lt-LT"/>
        </w:rPr>
        <w:t>.5.4. 5-10 lavinamosiose klasėse (mokiniams, turintiems vidutinį, žymų ir labai žymų intelekto sutrikimą) ugdymas or</w:t>
      </w:r>
      <w:r w:rsidR="00F7401A" w:rsidRPr="009F1CC5">
        <w:rPr>
          <w:sz w:val="24"/>
          <w:szCs w:val="24"/>
          <w:lang w:val="lt-LT"/>
        </w:rPr>
        <w:t>ganizuojamas vadovaujantis BUP 6</w:t>
      </w:r>
      <w:r w:rsidR="00E255DB" w:rsidRPr="009F1CC5">
        <w:rPr>
          <w:sz w:val="24"/>
          <w:szCs w:val="24"/>
          <w:lang w:val="lt-LT"/>
        </w:rPr>
        <w:t xml:space="preserve"> priedo 8 punktu;</w:t>
      </w:r>
    </w:p>
    <w:p w:rsidR="00E255DB" w:rsidRPr="009F1CC5" w:rsidRDefault="003227B4" w:rsidP="00E255DB">
      <w:pPr>
        <w:ind w:firstLine="720"/>
        <w:jc w:val="both"/>
        <w:rPr>
          <w:sz w:val="24"/>
          <w:szCs w:val="24"/>
          <w:lang w:val="lt-LT"/>
        </w:rPr>
      </w:pPr>
      <w:r w:rsidRPr="009F1CC5">
        <w:rPr>
          <w:sz w:val="24"/>
          <w:szCs w:val="24"/>
          <w:lang w:val="lt-LT"/>
        </w:rPr>
        <w:t>16</w:t>
      </w:r>
      <w:r w:rsidR="00330C83" w:rsidRPr="009F1CC5">
        <w:rPr>
          <w:sz w:val="24"/>
          <w:szCs w:val="24"/>
          <w:lang w:val="lt-LT"/>
        </w:rPr>
        <w:t>.1</w:t>
      </w:r>
      <w:r w:rsidR="00E255DB" w:rsidRPr="009F1CC5">
        <w:rPr>
          <w:sz w:val="24"/>
          <w:szCs w:val="24"/>
          <w:lang w:val="lt-LT"/>
        </w:rPr>
        <w:t>.5.5. socialinių įgūdžių ugdymo klasėse (mokiniams, turintiems vidutinį, žymų ir labai žymų intelekto sutrikimą) ugdymas or</w:t>
      </w:r>
      <w:r w:rsidR="00F7401A" w:rsidRPr="009F1CC5">
        <w:rPr>
          <w:sz w:val="24"/>
          <w:szCs w:val="24"/>
          <w:lang w:val="lt-LT"/>
        </w:rPr>
        <w:t>ganizuojamas vadovaujantis BUP 6</w:t>
      </w:r>
      <w:r w:rsidR="00E255DB" w:rsidRPr="009F1CC5">
        <w:rPr>
          <w:sz w:val="24"/>
          <w:szCs w:val="24"/>
          <w:lang w:val="lt-LT"/>
        </w:rPr>
        <w:t xml:space="preserve"> priedo 14 punktu;</w:t>
      </w:r>
    </w:p>
    <w:p w:rsidR="00E255DB" w:rsidRPr="009F1CC5" w:rsidRDefault="003227B4" w:rsidP="00E255DB">
      <w:pPr>
        <w:ind w:firstLine="720"/>
        <w:jc w:val="both"/>
        <w:rPr>
          <w:sz w:val="24"/>
          <w:szCs w:val="24"/>
          <w:lang w:val="lt-LT"/>
        </w:rPr>
      </w:pPr>
      <w:r w:rsidRPr="009F1CC5">
        <w:rPr>
          <w:sz w:val="24"/>
          <w:szCs w:val="24"/>
          <w:lang w:val="lt-LT"/>
        </w:rPr>
        <w:t>16</w:t>
      </w:r>
      <w:r w:rsidR="00330C83" w:rsidRPr="009F1CC5">
        <w:rPr>
          <w:sz w:val="24"/>
          <w:szCs w:val="24"/>
          <w:lang w:val="lt-LT"/>
        </w:rPr>
        <w:t>.2</w:t>
      </w:r>
      <w:r w:rsidR="00E255DB" w:rsidRPr="009F1CC5">
        <w:rPr>
          <w:sz w:val="24"/>
          <w:szCs w:val="24"/>
          <w:lang w:val="lt-LT"/>
        </w:rPr>
        <w:t xml:space="preserve">. individualūs ugdymo planai, ilgalaikiai planai, </w:t>
      </w:r>
      <w:proofErr w:type="spellStart"/>
      <w:r w:rsidR="00E255DB" w:rsidRPr="009F1CC5">
        <w:rPr>
          <w:sz w:val="24"/>
          <w:szCs w:val="24"/>
          <w:lang w:val="lt-LT"/>
        </w:rPr>
        <w:t>popamokinės</w:t>
      </w:r>
      <w:proofErr w:type="spellEnd"/>
      <w:r w:rsidR="00E255DB" w:rsidRPr="009F1CC5">
        <w:rPr>
          <w:sz w:val="24"/>
          <w:szCs w:val="24"/>
          <w:lang w:val="lt-LT"/>
        </w:rPr>
        <w:t xml:space="preserve"> </w:t>
      </w:r>
      <w:r w:rsidR="009F1CC5" w:rsidRPr="009F1CC5">
        <w:rPr>
          <w:sz w:val="24"/>
          <w:szCs w:val="24"/>
          <w:lang w:val="lt-LT"/>
        </w:rPr>
        <w:t xml:space="preserve">ugdomosios </w:t>
      </w:r>
      <w:r w:rsidR="00E255DB" w:rsidRPr="009F1CC5">
        <w:rPr>
          <w:sz w:val="24"/>
          <w:szCs w:val="24"/>
          <w:lang w:val="lt-LT"/>
        </w:rPr>
        <w:t>veiklos (auklėjimo) planai rengiami pagal mokytojų metodinės grupės rekomen</w:t>
      </w:r>
      <w:r w:rsidR="00C839E9" w:rsidRPr="009F1CC5">
        <w:rPr>
          <w:sz w:val="24"/>
          <w:szCs w:val="24"/>
          <w:lang w:val="lt-LT"/>
        </w:rPr>
        <w:t xml:space="preserve">dacijas iki </w:t>
      </w:r>
      <w:r w:rsidR="009F1CC5" w:rsidRPr="009F1CC5">
        <w:rPr>
          <w:sz w:val="24"/>
          <w:szCs w:val="24"/>
          <w:lang w:val="lt-LT"/>
        </w:rPr>
        <w:t>2020</w:t>
      </w:r>
      <w:r w:rsidR="00330C83" w:rsidRPr="009F1CC5">
        <w:rPr>
          <w:sz w:val="24"/>
          <w:szCs w:val="24"/>
          <w:lang w:val="lt-LT"/>
        </w:rPr>
        <w:t>-</w:t>
      </w:r>
      <w:r w:rsidR="009F1CC5" w:rsidRPr="009F1CC5">
        <w:rPr>
          <w:sz w:val="24"/>
          <w:szCs w:val="24"/>
          <w:lang w:val="lt-LT"/>
        </w:rPr>
        <w:t>09-14</w:t>
      </w:r>
      <w:r w:rsidR="00E255DB" w:rsidRPr="009F1CC5">
        <w:rPr>
          <w:sz w:val="24"/>
          <w:szCs w:val="24"/>
          <w:lang w:val="lt-LT"/>
        </w:rPr>
        <w:t>;</w:t>
      </w:r>
    </w:p>
    <w:p w:rsidR="00D3007D" w:rsidRPr="009F1CC5" w:rsidRDefault="003227B4" w:rsidP="001321C6">
      <w:pPr>
        <w:ind w:firstLine="720"/>
        <w:jc w:val="both"/>
        <w:rPr>
          <w:sz w:val="24"/>
          <w:szCs w:val="24"/>
          <w:lang w:val="lt-LT"/>
        </w:rPr>
      </w:pPr>
      <w:r w:rsidRPr="009F1CC5">
        <w:rPr>
          <w:sz w:val="24"/>
          <w:szCs w:val="24"/>
          <w:lang w:val="lt-LT"/>
        </w:rPr>
        <w:t>16</w:t>
      </w:r>
      <w:r w:rsidR="00330C83" w:rsidRPr="009F1CC5">
        <w:rPr>
          <w:sz w:val="24"/>
          <w:szCs w:val="24"/>
          <w:lang w:val="lt-LT"/>
        </w:rPr>
        <w:t>.3</w:t>
      </w:r>
      <w:r w:rsidR="00E255DB" w:rsidRPr="009F1CC5">
        <w:rPr>
          <w:sz w:val="24"/>
          <w:szCs w:val="24"/>
          <w:lang w:val="lt-LT"/>
        </w:rPr>
        <w:t xml:space="preserve">. </w:t>
      </w:r>
      <w:r w:rsidR="003F4A86" w:rsidRPr="009F1CC5">
        <w:rPr>
          <w:sz w:val="24"/>
          <w:szCs w:val="24"/>
          <w:lang w:val="lt-LT"/>
        </w:rPr>
        <w:t>pradedantiems mokytis pagal pradinio ir pagrindinio ugdymo individualizuotą programą naujai atvykusiems mokiniams, skiriamas adaptacinis 1 mėnesio laikotarpis specialiosiose klasėse, 3 mėnesių laikotarpis lavinamosiose klasėse.</w:t>
      </w:r>
    </w:p>
    <w:p w:rsidR="00266508" w:rsidRPr="009F1CC5" w:rsidRDefault="003227B4" w:rsidP="003615A9">
      <w:pPr>
        <w:ind w:firstLine="720"/>
        <w:jc w:val="both"/>
        <w:rPr>
          <w:sz w:val="24"/>
          <w:szCs w:val="24"/>
          <w:lang w:val="lt-LT"/>
        </w:rPr>
      </w:pPr>
      <w:r w:rsidRPr="009F1CC5">
        <w:rPr>
          <w:sz w:val="24"/>
          <w:szCs w:val="24"/>
          <w:lang w:val="lt-LT"/>
        </w:rPr>
        <w:t>17</w:t>
      </w:r>
      <w:r w:rsidR="00266508" w:rsidRPr="009F1CC5">
        <w:rPr>
          <w:sz w:val="24"/>
          <w:szCs w:val="24"/>
          <w:lang w:val="lt-LT"/>
        </w:rPr>
        <w:t xml:space="preserve">. Mokomiesiems dalykams ugdymo plano lentelėse nurodytas privalomų ugdymo valandų skaičius mokiniui ir valandos, kurios skiriamos mokinių </w:t>
      </w:r>
      <w:proofErr w:type="spellStart"/>
      <w:r w:rsidR="001E1BEA" w:rsidRPr="009F1CC5">
        <w:rPr>
          <w:sz w:val="24"/>
          <w:szCs w:val="24"/>
          <w:lang w:val="lt-LT"/>
        </w:rPr>
        <w:t>ugdymo(si</w:t>
      </w:r>
      <w:proofErr w:type="spellEnd"/>
      <w:r w:rsidR="001E1BEA" w:rsidRPr="009F1CC5">
        <w:rPr>
          <w:sz w:val="24"/>
          <w:szCs w:val="24"/>
          <w:lang w:val="lt-LT"/>
        </w:rPr>
        <w:t>) poreikiams tenkinti.</w:t>
      </w:r>
    </w:p>
    <w:p w:rsidR="00266508" w:rsidRPr="009F1CC5" w:rsidRDefault="003227B4" w:rsidP="007801ED">
      <w:pPr>
        <w:ind w:firstLine="720"/>
        <w:jc w:val="both"/>
        <w:rPr>
          <w:sz w:val="24"/>
          <w:szCs w:val="24"/>
          <w:lang w:val="lt-LT"/>
        </w:rPr>
      </w:pPr>
      <w:r w:rsidRPr="009F1CC5">
        <w:rPr>
          <w:sz w:val="24"/>
          <w:szCs w:val="24"/>
          <w:lang w:val="lt-LT"/>
        </w:rPr>
        <w:t>18</w:t>
      </w:r>
      <w:r w:rsidR="00266508" w:rsidRPr="009F1CC5">
        <w:rPr>
          <w:sz w:val="24"/>
          <w:szCs w:val="24"/>
          <w:lang w:val="lt-LT"/>
        </w:rPr>
        <w:t>. Pamokas galima vesti ne tik mokykloje, klasėje, dalyko kabinete, bet ir artimiausioje gamtinėje aplinkoje, parkuose, bib</w:t>
      </w:r>
      <w:r w:rsidR="007801ED" w:rsidRPr="009F1CC5">
        <w:rPr>
          <w:sz w:val="24"/>
          <w:szCs w:val="24"/>
          <w:lang w:val="lt-LT"/>
        </w:rPr>
        <w:t>liotekoje, muziejuose ir kitur.</w:t>
      </w:r>
    </w:p>
    <w:p w:rsidR="009F2F43" w:rsidRPr="009F1CC5" w:rsidRDefault="001E1BEA" w:rsidP="003615A9">
      <w:pPr>
        <w:ind w:firstLine="720"/>
        <w:jc w:val="both"/>
        <w:rPr>
          <w:sz w:val="24"/>
          <w:szCs w:val="24"/>
          <w:lang w:val="lt-LT"/>
        </w:rPr>
      </w:pPr>
      <w:r w:rsidRPr="009F1CC5">
        <w:rPr>
          <w:sz w:val="24"/>
          <w:szCs w:val="24"/>
          <w:lang w:val="lt-LT"/>
        </w:rPr>
        <w:t>1</w:t>
      </w:r>
      <w:r w:rsidR="003227B4" w:rsidRPr="009F1CC5">
        <w:rPr>
          <w:sz w:val="24"/>
          <w:szCs w:val="24"/>
          <w:lang w:val="lt-LT"/>
        </w:rPr>
        <w:t>9</w:t>
      </w:r>
      <w:r w:rsidR="00D522CB">
        <w:rPr>
          <w:sz w:val="24"/>
          <w:szCs w:val="24"/>
          <w:lang w:val="lt-LT"/>
        </w:rPr>
        <w:t xml:space="preserve">. </w:t>
      </w:r>
      <w:r w:rsidR="005463B4" w:rsidRPr="009F1CC5">
        <w:rPr>
          <w:sz w:val="24"/>
          <w:szCs w:val="24"/>
          <w:lang w:val="lt-LT"/>
        </w:rPr>
        <w:t xml:space="preserve">5-10 </w:t>
      </w:r>
      <w:r w:rsidR="00D522CB">
        <w:rPr>
          <w:sz w:val="24"/>
          <w:szCs w:val="24"/>
          <w:lang w:val="lt-LT"/>
        </w:rPr>
        <w:t xml:space="preserve">specialiųjų </w:t>
      </w:r>
      <w:r w:rsidR="005463B4" w:rsidRPr="009F1CC5">
        <w:rPr>
          <w:sz w:val="24"/>
          <w:szCs w:val="24"/>
          <w:lang w:val="lt-LT"/>
        </w:rPr>
        <w:t xml:space="preserve">klasių </w:t>
      </w:r>
      <w:r w:rsidR="00D522CB">
        <w:rPr>
          <w:sz w:val="24"/>
          <w:szCs w:val="24"/>
          <w:lang w:val="lt-LT"/>
        </w:rPr>
        <w:t xml:space="preserve">ir socialinių įgūdžių ugdymo klasės mokiniams privaloma organizuoti </w:t>
      </w:r>
      <w:r w:rsidR="005463B4" w:rsidRPr="009F1CC5">
        <w:rPr>
          <w:sz w:val="24"/>
          <w:szCs w:val="24"/>
          <w:lang w:val="lt-LT"/>
        </w:rPr>
        <w:t xml:space="preserve"> socialinę-pilietinę veiklą (ne mažiau, kaip 10 valandų)</w:t>
      </w:r>
      <w:r w:rsidR="00D522CB">
        <w:rPr>
          <w:sz w:val="24"/>
          <w:szCs w:val="24"/>
          <w:lang w:val="lt-LT"/>
        </w:rPr>
        <w:t xml:space="preserve">. </w:t>
      </w:r>
      <w:r w:rsidR="00D522CB" w:rsidRPr="00D522CB">
        <w:rPr>
          <w:sz w:val="24"/>
          <w:szCs w:val="24"/>
          <w:lang w:val="lt-LT"/>
        </w:rPr>
        <w:t xml:space="preserve">Socialinė-pilietinė veikla siejama su pilietiškumo ugdymu, </w:t>
      </w:r>
      <w:r w:rsidR="00D522CB">
        <w:rPr>
          <w:sz w:val="24"/>
          <w:szCs w:val="24"/>
          <w:lang w:val="lt-LT"/>
        </w:rPr>
        <w:t>specialiojo ugdymo skyriaus</w:t>
      </w:r>
      <w:r w:rsidR="00D522CB" w:rsidRPr="00D522CB">
        <w:rPr>
          <w:sz w:val="24"/>
          <w:szCs w:val="24"/>
          <w:lang w:val="lt-LT"/>
        </w:rPr>
        <w:t xml:space="preserve"> bendruomenės tradicijomis, vykdomais projektais, kultūrinėmis bei socializacijos programomis.</w:t>
      </w:r>
      <w:r w:rsidR="00D522CB" w:rsidRPr="00D522CB">
        <w:rPr>
          <w:sz w:val="24"/>
          <w:szCs w:val="24"/>
        </w:rPr>
        <w:t xml:space="preserve"> </w:t>
      </w:r>
      <w:r w:rsidR="00D522CB">
        <w:rPr>
          <w:sz w:val="24"/>
          <w:szCs w:val="24"/>
          <w:lang w:val="lt-LT"/>
        </w:rPr>
        <w:t>Veiklą koordinuos ir apskaitą</w:t>
      </w:r>
      <w:r w:rsidR="005463B4" w:rsidRPr="009F1CC5">
        <w:rPr>
          <w:sz w:val="24"/>
          <w:szCs w:val="24"/>
          <w:lang w:val="lt-LT"/>
        </w:rPr>
        <w:t xml:space="preserve"> vykdys klasių vadovai. </w:t>
      </w:r>
      <w:r w:rsidR="00D522CB">
        <w:rPr>
          <w:sz w:val="24"/>
          <w:szCs w:val="24"/>
          <w:lang w:val="lt-LT"/>
        </w:rPr>
        <w:t>Socialinė-pilietinė veikla fiksuojama elektroniniame dienyne.</w:t>
      </w:r>
    </w:p>
    <w:p w:rsidR="005B1C72" w:rsidRPr="009B1525" w:rsidRDefault="005B1C72" w:rsidP="001E1BEA">
      <w:pPr>
        <w:ind w:firstLine="720"/>
        <w:jc w:val="center"/>
        <w:rPr>
          <w:color w:val="FF0000"/>
          <w:sz w:val="24"/>
          <w:szCs w:val="24"/>
          <w:lang w:val="lt-LT"/>
        </w:rPr>
      </w:pPr>
    </w:p>
    <w:p w:rsidR="001E1BEA" w:rsidRPr="00D522CB" w:rsidRDefault="001E1BEA" w:rsidP="001E1BEA">
      <w:pPr>
        <w:ind w:firstLine="720"/>
        <w:jc w:val="center"/>
        <w:rPr>
          <w:b/>
          <w:sz w:val="24"/>
          <w:szCs w:val="24"/>
          <w:lang w:val="lt-LT"/>
        </w:rPr>
      </w:pPr>
      <w:r w:rsidRPr="00D522CB">
        <w:rPr>
          <w:b/>
          <w:sz w:val="24"/>
          <w:szCs w:val="24"/>
          <w:lang w:val="lt-LT"/>
        </w:rPr>
        <w:t>IV. MOKINIO GEROVĖS UŽTIKRINIMAS IR SVEIKATOS UGDYMAS</w:t>
      </w:r>
    </w:p>
    <w:p w:rsidR="001E1BEA" w:rsidRPr="00D522CB" w:rsidRDefault="001E1BEA" w:rsidP="001E1BEA">
      <w:pPr>
        <w:ind w:firstLine="720"/>
        <w:jc w:val="center"/>
        <w:rPr>
          <w:b/>
          <w:sz w:val="24"/>
          <w:szCs w:val="24"/>
          <w:lang w:val="lt-LT"/>
        </w:rPr>
      </w:pPr>
    </w:p>
    <w:p w:rsidR="001E1BEA" w:rsidRPr="00D522CB" w:rsidRDefault="003227B4" w:rsidP="001E1BEA">
      <w:pPr>
        <w:ind w:firstLine="720"/>
        <w:jc w:val="both"/>
        <w:rPr>
          <w:sz w:val="24"/>
          <w:szCs w:val="24"/>
          <w:lang w:val="lt-LT"/>
        </w:rPr>
      </w:pPr>
      <w:r w:rsidRPr="00D522CB">
        <w:rPr>
          <w:sz w:val="24"/>
          <w:szCs w:val="24"/>
          <w:lang w:val="lt-LT"/>
        </w:rPr>
        <w:t>20</w:t>
      </w:r>
      <w:r w:rsidR="001E1BEA" w:rsidRPr="00D522CB">
        <w:rPr>
          <w:sz w:val="24"/>
          <w:szCs w:val="24"/>
          <w:lang w:val="lt-LT"/>
        </w:rPr>
        <w:t>. Specialiojo ugdymo skyriuje mokiniui saugia ir palanka ugdymosi aplinka rūpinasi ir mokinio gerovės užtikrinimo klausimus sprendžia vaiko gerovės komisija.</w:t>
      </w:r>
    </w:p>
    <w:p w:rsidR="001E1BEA" w:rsidRPr="00D522CB" w:rsidRDefault="003227B4" w:rsidP="001E1BEA">
      <w:pPr>
        <w:ind w:firstLine="720"/>
        <w:jc w:val="both"/>
        <w:rPr>
          <w:sz w:val="24"/>
          <w:szCs w:val="24"/>
          <w:lang w:val="lt-LT"/>
        </w:rPr>
      </w:pPr>
      <w:r w:rsidRPr="00D522CB">
        <w:rPr>
          <w:sz w:val="24"/>
          <w:szCs w:val="24"/>
          <w:lang w:val="lt-LT"/>
        </w:rPr>
        <w:t>21</w:t>
      </w:r>
      <w:r w:rsidR="001E1BEA" w:rsidRPr="00D522CB">
        <w:rPr>
          <w:sz w:val="24"/>
          <w:szCs w:val="24"/>
          <w:lang w:val="lt-LT"/>
        </w:rPr>
        <w:t xml:space="preserve">. Fizinio aktyvumo veikla organizuojama kiekvieną diena </w:t>
      </w:r>
      <w:r w:rsidR="007801ED" w:rsidRPr="00D522CB">
        <w:rPr>
          <w:sz w:val="24"/>
          <w:szCs w:val="24"/>
          <w:lang w:val="lt-LT"/>
        </w:rPr>
        <w:t xml:space="preserve">prieš pamokas (trukmė 15 </w:t>
      </w:r>
      <w:proofErr w:type="spellStart"/>
      <w:r w:rsidR="007801ED" w:rsidRPr="00D522CB">
        <w:rPr>
          <w:sz w:val="24"/>
          <w:szCs w:val="24"/>
          <w:lang w:val="lt-LT"/>
        </w:rPr>
        <w:t>min</w:t>
      </w:r>
      <w:proofErr w:type="spellEnd"/>
      <w:r w:rsidR="007801ED" w:rsidRPr="00D522CB">
        <w:rPr>
          <w:sz w:val="24"/>
          <w:szCs w:val="24"/>
          <w:lang w:val="lt-LT"/>
        </w:rPr>
        <w:t>.).</w:t>
      </w:r>
    </w:p>
    <w:p w:rsidR="007801ED" w:rsidRPr="002C1C9C" w:rsidRDefault="003227B4" w:rsidP="001E1BEA">
      <w:pPr>
        <w:ind w:firstLine="720"/>
        <w:jc w:val="both"/>
        <w:rPr>
          <w:sz w:val="24"/>
          <w:szCs w:val="24"/>
          <w:lang w:val="lt-LT"/>
        </w:rPr>
      </w:pPr>
      <w:r w:rsidRPr="002C1C9C">
        <w:rPr>
          <w:sz w:val="24"/>
          <w:szCs w:val="24"/>
          <w:lang w:val="lt-LT"/>
        </w:rPr>
        <w:t>22</w:t>
      </w:r>
      <w:r w:rsidR="007801ED" w:rsidRPr="002C1C9C">
        <w:rPr>
          <w:sz w:val="24"/>
          <w:szCs w:val="24"/>
          <w:lang w:val="lt-LT"/>
        </w:rPr>
        <w:t xml:space="preserve">. Mokykloje vykdomas programas: Sveikatos ir lytiškumo ugdymas bei rengimas šeimai, Alkoholio, tabako ir kitų psichiką veikiančių medžiagų vartojimo prevencijos, Ugdymo karjerai, Žmogaus saugos bendrąją, Pagrindinio ugdymo etninės kultūros bendrąją, Smurto prevencijos įgyvendinimą ir kitas programas numatyta integruoti į klasių vadovų, grupių auklėtojų  užsiėmimus, dalykų pamokas: etiką, dailę, gamtą ir žmogų, biologiją, </w:t>
      </w:r>
      <w:r w:rsidR="00CB4976" w:rsidRPr="002C1C9C">
        <w:rPr>
          <w:sz w:val="24"/>
          <w:szCs w:val="24"/>
          <w:lang w:val="lt-LT"/>
        </w:rPr>
        <w:t>fizinį ugdymą</w:t>
      </w:r>
      <w:r w:rsidR="007801ED" w:rsidRPr="002C1C9C">
        <w:rPr>
          <w:sz w:val="24"/>
          <w:szCs w:val="24"/>
          <w:lang w:val="lt-LT"/>
        </w:rPr>
        <w:t xml:space="preserve">, lietuvių </w:t>
      </w:r>
      <w:proofErr w:type="spellStart"/>
      <w:r w:rsidR="007801ED" w:rsidRPr="002C1C9C">
        <w:rPr>
          <w:sz w:val="24"/>
          <w:szCs w:val="24"/>
          <w:lang w:val="lt-LT"/>
        </w:rPr>
        <w:t>k</w:t>
      </w:r>
      <w:proofErr w:type="spellEnd"/>
      <w:r w:rsidR="007801ED" w:rsidRPr="002C1C9C">
        <w:rPr>
          <w:sz w:val="24"/>
          <w:szCs w:val="24"/>
          <w:lang w:val="lt-LT"/>
        </w:rPr>
        <w:t>., buities darbus, namų ruošą/namų ūkio darbus, buities kultūrą/savitvarką, technologijas, pažintinę, komunikacinę, fizinę veiklas.</w:t>
      </w:r>
    </w:p>
    <w:p w:rsidR="007801ED" w:rsidRPr="009B1525" w:rsidRDefault="007801ED" w:rsidP="001E1BEA">
      <w:pPr>
        <w:ind w:firstLine="720"/>
        <w:jc w:val="both"/>
        <w:rPr>
          <w:color w:val="FF0000"/>
          <w:sz w:val="24"/>
          <w:szCs w:val="24"/>
          <w:lang w:val="lt-LT"/>
        </w:rPr>
      </w:pPr>
    </w:p>
    <w:p w:rsidR="007801ED" w:rsidRPr="00D522CB" w:rsidRDefault="007801ED" w:rsidP="007801ED">
      <w:pPr>
        <w:ind w:firstLine="720"/>
        <w:jc w:val="center"/>
        <w:rPr>
          <w:b/>
          <w:sz w:val="24"/>
          <w:szCs w:val="24"/>
          <w:lang w:val="lt-LT"/>
        </w:rPr>
      </w:pPr>
      <w:r w:rsidRPr="00D522CB">
        <w:rPr>
          <w:b/>
          <w:sz w:val="24"/>
          <w:szCs w:val="24"/>
          <w:lang w:val="lt-LT"/>
        </w:rPr>
        <w:t>V. PAŽINTINIŲ, KULTŪRINIŲ, SOCIALINIŲ IR PILIETINIŲ VEIKLŲ PLĖTOJIMAS</w:t>
      </w:r>
    </w:p>
    <w:p w:rsidR="007801ED" w:rsidRPr="00D522CB" w:rsidRDefault="003227B4" w:rsidP="007801ED">
      <w:pPr>
        <w:ind w:firstLine="720"/>
        <w:jc w:val="both"/>
        <w:rPr>
          <w:sz w:val="24"/>
          <w:szCs w:val="24"/>
          <w:lang w:val="lt-LT"/>
        </w:rPr>
      </w:pPr>
      <w:r w:rsidRPr="00D522CB">
        <w:rPr>
          <w:sz w:val="24"/>
          <w:szCs w:val="24"/>
          <w:lang w:val="lt-LT"/>
        </w:rPr>
        <w:t>23</w:t>
      </w:r>
      <w:r w:rsidR="007801ED" w:rsidRPr="00D522CB">
        <w:rPr>
          <w:sz w:val="24"/>
          <w:szCs w:val="24"/>
          <w:lang w:val="lt-LT"/>
        </w:rPr>
        <w:t xml:space="preserve">.  </w:t>
      </w:r>
      <w:r w:rsidR="00084A9B" w:rsidRPr="00D522CB">
        <w:rPr>
          <w:sz w:val="24"/>
          <w:szCs w:val="24"/>
          <w:lang w:val="lt-LT"/>
        </w:rPr>
        <w:t xml:space="preserve">Mokykla sudaro sąlygas specialiojo ugdymo skyriaus ugdymo turinį įgyvendinti ne tik mokykloje, bet ir kitose aplinkose: muziejuose, parkuose ir </w:t>
      </w:r>
      <w:proofErr w:type="spellStart"/>
      <w:r w:rsidR="00084A9B" w:rsidRPr="00D522CB">
        <w:rPr>
          <w:sz w:val="24"/>
          <w:szCs w:val="24"/>
          <w:lang w:val="lt-LT"/>
        </w:rPr>
        <w:t>kt</w:t>
      </w:r>
      <w:proofErr w:type="spellEnd"/>
      <w:r w:rsidR="00084A9B" w:rsidRPr="00D522CB">
        <w:rPr>
          <w:sz w:val="24"/>
          <w:szCs w:val="24"/>
          <w:lang w:val="lt-LT"/>
        </w:rPr>
        <w:t>., koreguojant ugdymo procesą, pamokų tvarkaraštį.</w:t>
      </w:r>
    </w:p>
    <w:p w:rsidR="00223DF6" w:rsidRPr="00871B48" w:rsidRDefault="003227B4" w:rsidP="007801ED">
      <w:pPr>
        <w:ind w:firstLine="720"/>
        <w:jc w:val="both"/>
        <w:rPr>
          <w:sz w:val="24"/>
          <w:szCs w:val="24"/>
          <w:lang w:val="lt-LT"/>
        </w:rPr>
      </w:pPr>
      <w:r w:rsidRPr="00871B48">
        <w:rPr>
          <w:sz w:val="24"/>
          <w:szCs w:val="24"/>
          <w:lang w:val="lt-LT"/>
        </w:rPr>
        <w:t>23</w:t>
      </w:r>
      <w:r w:rsidR="00223DF6" w:rsidRPr="00871B48">
        <w:rPr>
          <w:sz w:val="24"/>
          <w:szCs w:val="24"/>
          <w:lang w:val="lt-LT"/>
        </w:rPr>
        <w:t xml:space="preserve">.1. pažintinei, kultūrinei, meninei, kūrybinei veiklai </w:t>
      </w:r>
      <w:r w:rsidR="00F82B32" w:rsidRPr="00871B48">
        <w:rPr>
          <w:sz w:val="24"/>
          <w:szCs w:val="24"/>
          <w:lang w:val="lt-LT"/>
        </w:rPr>
        <w:t>pradi</w:t>
      </w:r>
      <w:r w:rsidR="005F6003" w:rsidRPr="00871B48">
        <w:rPr>
          <w:sz w:val="24"/>
          <w:szCs w:val="24"/>
          <w:lang w:val="lt-LT"/>
        </w:rPr>
        <w:t xml:space="preserve">nio, pagrindinio ir socialinių įgūdžių ugdymo programai </w:t>
      </w:r>
      <w:r w:rsidR="004D5E3B" w:rsidRPr="00871B48">
        <w:rPr>
          <w:sz w:val="24"/>
          <w:szCs w:val="24"/>
          <w:lang w:val="lt-LT"/>
        </w:rPr>
        <w:t>skiriamos</w:t>
      </w:r>
      <w:r w:rsidR="00212554" w:rsidRPr="00871B48">
        <w:rPr>
          <w:sz w:val="24"/>
          <w:szCs w:val="24"/>
          <w:lang w:val="lt-LT"/>
        </w:rPr>
        <w:t xml:space="preserve"> 32 pamokos (7</w:t>
      </w:r>
      <w:r w:rsidR="005F6003" w:rsidRPr="00871B48">
        <w:rPr>
          <w:sz w:val="24"/>
          <w:szCs w:val="24"/>
          <w:lang w:val="lt-LT"/>
        </w:rPr>
        <w:t xml:space="preserve"> </w:t>
      </w:r>
      <w:proofErr w:type="spellStart"/>
      <w:r w:rsidR="005F6003" w:rsidRPr="00871B48">
        <w:rPr>
          <w:sz w:val="24"/>
          <w:szCs w:val="24"/>
          <w:lang w:val="lt-LT"/>
        </w:rPr>
        <w:t>d</w:t>
      </w:r>
      <w:proofErr w:type="spellEnd"/>
      <w:r w:rsidR="005F6003" w:rsidRPr="00871B48">
        <w:rPr>
          <w:sz w:val="24"/>
          <w:szCs w:val="24"/>
          <w:lang w:val="lt-LT"/>
        </w:rPr>
        <w:t xml:space="preserve">. birželio </w:t>
      </w:r>
      <w:proofErr w:type="spellStart"/>
      <w:r w:rsidR="005F6003" w:rsidRPr="00871B48">
        <w:rPr>
          <w:sz w:val="24"/>
          <w:szCs w:val="24"/>
          <w:lang w:val="lt-LT"/>
        </w:rPr>
        <w:t>mėn</w:t>
      </w:r>
      <w:proofErr w:type="spellEnd"/>
      <w:r w:rsidR="005F6003" w:rsidRPr="00871B48">
        <w:rPr>
          <w:sz w:val="24"/>
          <w:szCs w:val="24"/>
          <w:lang w:val="lt-LT"/>
        </w:rPr>
        <w:t>.). Š</w:t>
      </w:r>
      <w:r w:rsidR="00223DF6" w:rsidRPr="00871B48">
        <w:rPr>
          <w:sz w:val="24"/>
          <w:szCs w:val="24"/>
          <w:lang w:val="lt-LT"/>
        </w:rPr>
        <w:t xml:space="preserve">i veikla organizuojama ne tik specialiojo ugdymo skyriuje, bet ir kitose aplinkose: muziejuose, </w:t>
      </w:r>
      <w:r w:rsidR="004D5E3B" w:rsidRPr="00871B48">
        <w:rPr>
          <w:sz w:val="24"/>
          <w:szCs w:val="24"/>
          <w:lang w:val="lt-LT"/>
        </w:rPr>
        <w:t xml:space="preserve">virtualiose mokymosi aplinkose, </w:t>
      </w:r>
      <w:r w:rsidR="00223DF6" w:rsidRPr="00871B48">
        <w:rPr>
          <w:sz w:val="24"/>
          <w:szCs w:val="24"/>
          <w:lang w:val="lt-LT"/>
        </w:rPr>
        <w:t xml:space="preserve">bibliotekose ir </w:t>
      </w:r>
      <w:proofErr w:type="spellStart"/>
      <w:r w:rsidR="00223DF6" w:rsidRPr="00871B48">
        <w:rPr>
          <w:sz w:val="24"/>
          <w:szCs w:val="24"/>
          <w:lang w:val="lt-LT"/>
        </w:rPr>
        <w:t>kt</w:t>
      </w:r>
      <w:proofErr w:type="spellEnd"/>
      <w:r w:rsidR="00223DF6" w:rsidRPr="00871B48">
        <w:rPr>
          <w:sz w:val="24"/>
          <w:szCs w:val="24"/>
          <w:lang w:val="lt-LT"/>
        </w:rPr>
        <w:t>.</w:t>
      </w:r>
    </w:p>
    <w:p w:rsidR="00223DF6" w:rsidRPr="00D522CB" w:rsidRDefault="00223DF6" w:rsidP="007801ED">
      <w:pPr>
        <w:ind w:firstLine="720"/>
        <w:jc w:val="both"/>
        <w:rPr>
          <w:sz w:val="24"/>
          <w:szCs w:val="24"/>
          <w:lang w:val="lt-LT"/>
        </w:rPr>
      </w:pPr>
      <w:r w:rsidRPr="00D522CB">
        <w:rPr>
          <w:sz w:val="24"/>
          <w:szCs w:val="24"/>
          <w:lang w:val="lt-LT"/>
        </w:rPr>
        <w:lastRenderedPageBreak/>
        <w:t>2</w:t>
      </w:r>
      <w:r w:rsidR="003227B4" w:rsidRPr="00D522CB">
        <w:rPr>
          <w:sz w:val="24"/>
          <w:szCs w:val="24"/>
          <w:lang w:val="lt-LT"/>
        </w:rPr>
        <w:t>4</w:t>
      </w:r>
      <w:r w:rsidRPr="00D522CB">
        <w:rPr>
          <w:sz w:val="24"/>
          <w:szCs w:val="24"/>
          <w:lang w:val="lt-LT"/>
        </w:rPr>
        <w:t>. Specialiųjų ir socialinių įgūdžių ugdymo klasių mokiniams privaloma organizuoti socialinę-pilietinę veiklą, kuriai skiriama 10 valandų (pamokų) per mokslo metus. Socialinė-pilietinė veikla siejama su pilietiškumo ugdymu, specialiojo ugdymo skyriaus bendruomenės tradicijomis, vykdomais projektais. Socialinę-pilietinę veiklą koordinuoja ir apskaitą vykdo klasių auklėtojai. Socialinė-pilietinė veikla fiksuojama elektroniniame dienyne.</w:t>
      </w:r>
    </w:p>
    <w:p w:rsidR="00F82B32" w:rsidRPr="009B1525" w:rsidRDefault="00F82B32" w:rsidP="007801ED">
      <w:pPr>
        <w:ind w:firstLine="720"/>
        <w:jc w:val="both"/>
        <w:rPr>
          <w:color w:val="FF0000"/>
          <w:sz w:val="24"/>
          <w:szCs w:val="24"/>
          <w:lang w:val="lt-LT"/>
        </w:rPr>
      </w:pPr>
    </w:p>
    <w:p w:rsidR="009F2F43" w:rsidRPr="00D522CB" w:rsidRDefault="004B785F" w:rsidP="00393FF0">
      <w:pPr>
        <w:ind w:firstLine="720"/>
        <w:jc w:val="center"/>
        <w:rPr>
          <w:b/>
          <w:sz w:val="24"/>
          <w:szCs w:val="24"/>
          <w:lang w:val="lt-LT"/>
        </w:rPr>
      </w:pPr>
      <w:r w:rsidRPr="00D522CB">
        <w:rPr>
          <w:b/>
          <w:sz w:val="24"/>
          <w:szCs w:val="24"/>
          <w:lang w:val="lt-LT"/>
        </w:rPr>
        <w:t>V</w:t>
      </w:r>
      <w:r w:rsidR="00223DF6" w:rsidRPr="00D522CB">
        <w:rPr>
          <w:b/>
          <w:sz w:val="24"/>
          <w:szCs w:val="24"/>
          <w:lang w:val="lt-LT"/>
        </w:rPr>
        <w:t>I</w:t>
      </w:r>
      <w:r w:rsidR="009F2F43" w:rsidRPr="00D522CB">
        <w:rPr>
          <w:b/>
          <w:sz w:val="24"/>
          <w:szCs w:val="24"/>
          <w:lang w:val="lt-LT"/>
        </w:rPr>
        <w:t xml:space="preserve">. </w:t>
      </w:r>
      <w:r w:rsidR="00223DF6" w:rsidRPr="00D522CB">
        <w:rPr>
          <w:b/>
          <w:sz w:val="24"/>
          <w:szCs w:val="24"/>
          <w:lang w:val="lt-LT"/>
        </w:rPr>
        <w:t>PRADINIO UGDYMO INDIVIDUALIZUOTOS PROGRAMOS VYKDYMAS</w:t>
      </w:r>
    </w:p>
    <w:p w:rsidR="009F2F43" w:rsidRPr="00D522CB" w:rsidRDefault="009F2F43" w:rsidP="00223DF6">
      <w:pPr>
        <w:jc w:val="both"/>
        <w:rPr>
          <w:b/>
          <w:sz w:val="24"/>
          <w:szCs w:val="24"/>
          <w:lang w:val="lt-LT"/>
        </w:rPr>
      </w:pPr>
    </w:p>
    <w:p w:rsidR="00223DF6" w:rsidRPr="00D522CB" w:rsidRDefault="003227B4" w:rsidP="00223DF6">
      <w:pPr>
        <w:ind w:firstLine="720"/>
        <w:jc w:val="both"/>
        <w:rPr>
          <w:sz w:val="24"/>
          <w:szCs w:val="24"/>
          <w:lang w:val="lt-LT"/>
        </w:rPr>
      </w:pPr>
      <w:r w:rsidRPr="00D522CB">
        <w:rPr>
          <w:sz w:val="24"/>
          <w:szCs w:val="24"/>
          <w:lang w:val="lt-LT"/>
        </w:rPr>
        <w:t>25</w:t>
      </w:r>
      <w:r w:rsidR="00052EA9" w:rsidRPr="00D522CB">
        <w:rPr>
          <w:sz w:val="24"/>
          <w:szCs w:val="24"/>
          <w:lang w:val="lt-LT"/>
        </w:rPr>
        <w:t xml:space="preserve">. </w:t>
      </w:r>
      <w:r w:rsidR="00052EA9" w:rsidRPr="00D522CB">
        <w:rPr>
          <w:b/>
          <w:sz w:val="24"/>
          <w:szCs w:val="24"/>
          <w:lang w:val="lt-LT"/>
        </w:rPr>
        <w:t>Specialiosios klasės</w:t>
      </w:r>
      <w:r w:rsidR="00052EA9" w:rsidRPr="00D522CB">
        <w:rPr>
          <w:sz w:val="24"/>
          <w:szCs w:val="24"/>
          <w:lang w:val="lt-LT"/>
        </w:rPr>
        <w:t xml:space="preserve"> (nežymų intelekto sutrikimą turintiems mokiniams)</w:t>
      </w:r>
      <w:r w:rsidR="00223DF6" w:rsidRPr="00D522CB">
        <w:rPr>
          <w:sz w:val="24"/>
          <w:szCs w:val="24"/>
          <w:lang w:val="lt-LT"/>
        </w:rPr>
        <w:t>:</w:t>
      </w:r>
    </w:p>
    <w:p w:rsidR="009F2F43" w:rsidRPr="00D522CB" w:rsidRDefault="003227B4" w:rsidP="00223DF6">
      <w:pPr>
        <w:ind w:firstLine="720"/>
        <w:jc w:val="both"/>
        <w:rPr>
          <w:sz w:val="24"/>
          <w:szCs w:val="24"/>
          <w:lang w:val="lt-LT"/>
        </w:rPr>
      </w:pPr>
      <w:r w:rsidRPr="00D522CB">
        <w:rPr>
          <w:sz w:val="24"/>
          <w:szCs w:val="24"/>
          <w:lang w:val="lt-LT"/>
        </w:rPr>
        <w:t>25</w:t>
      </w:r>
      <w:r w:rsidR="009F2F43" w:rsidRPr="00D522CB">
        <w:rPr>
          <w:sz w:val="24"/>
          <w:szCs w:val="24"/>
          <w:lang w:val="lt-LT"/>
        </w:rPr>
        <w:t>.</w:t>
      </w:r>
      <w:r w:rsidR="00052EA9" w:rsidRPr="00D522CB">
        <w:rPr>
          <w:sz w:val="24"/>
          <w:szCs w:val="24"/>
          <w:lang w:val="lt-LT"/>
        </w:rPr>
        <w:t>1.</w:t>
      </w:r>
      <w:r w:rsidR="009F2F43" w:rsidRPr="00D522CB">
        <w:rPr>
          <w:sz w:val="24"/>
          <w:szCs w:val="24"/>
          <w:lang w:val="lt-LT"/>
        </w:rPr>
        <w:t xml:space="preserve"> </w:t>
      </w:r>
      <w:r w:rsidR="00393FF0" w:rsidRPr="00D522CB">
        <w:rPr>
          <w:sz w:val="24"/>
          <w:szCs w:val="24"/>
          <w:lang w:val="lt-LT"/>
        </w:rPr>
        <w:t>p</w:t>
      </w:r>
      <w:r w:rsidR="00D8478D" w:rsidRPr="00D522CB">
        <w:rPr>
          <w:sz w:val="24"/>
          <w:szCs w:val="24"/>
          <w:lang w:val="lt-LT"/>
        </w:rPr>
        <w:t xml:space="preserve">radinio ugdymo </w:t>
      </w:r>
      <w:r w:rsidR="001F62D1" w:rsidRPr="00D522CB">
        <w:rPr>
          <w:sz w:val="24"/>
          <w:szCs w:val="24"/>
          <w:lang w:val="lt-LT"/>
        </w:rPr>
        <w:t>specialiosiose klasės</w:t>
      </w:r>
      <w:r w:rsidR="00223DF6" w:rsidRPr="00D522CB">
        <w:rPr>
          <w:sz w:val="24"/>
          <w:szCs w:val="24"/>
          <w:lang w:val="lt-LT"/>
        </w:rPr>
        <w:t>e</w:t>
      </w:r>
      <w:r w:rsidR="009F2F43" w:rsidRPr="00D522CB">
        <w:rPr>
          <w:sz w:val="24"/>
          <w:szCs w:val="24"/>
          <w:lang w:val="lt-LT"/>
        </w:rPr>
        <w:t xml:space="preserve"> visų dalykų (išskyrus gydomąją kūno kultūrą bei fizinę veiklą) moko </w:t>
      </w:r>
      <w:r w:rsidR="00F8728D" w:rsidRPr="00D522CB">
        <w:rPr>
          <w:sz w:val="24"/>
          <w:szCs w:val="24"/>
          <w:lang w:val="lt-LT"/>
        </w:rPr>
        <w:t>vienas mokytojas;</w:t>
      </w:r>
    </w:p>
    <w:p w:rsidR="00D8478D" w:rsidRPr="00D522CB" w:rsidRDefault="003227B4" w:rsidP="00D8478D">
      <w:pPr>
        <w:ind w:firstLine="709"/>
        <w:jc w:val="both"/>
        <w:rPr>
          <w:sz w:val="24"/>
          <w:szCs w:val="24"/>
          <w:lang w:val="lt-LT"/>
        </w:rPr>
      </w:pPr>
      <w:r w:rsidRPr="00D522CB">
        <w:rPr>
          <w:sz w:val="24"/>
          <w:szCs w:val="24"/>
          <w:lang w:val="lt-LT"/>
        </w:rPr>
        <w:t>25</w:t>
      </w:r>
      <w:r w:rsidR="001C1848" w:rsidRPr="00D522CB">
        <w:rPr>
          <w:sz w:val="24"/>
          <w:szCs w:val="24"/>
          <w:lang w:val="lt-LT"/>
        </w:rPr>
        <w:t>.2</w:t>
      </w:r>
      <w:r w:rsidR="00D8478D" w:rsidRPr="00D522CB">
        <w:rPr>
          <w:sz w:val="24"/>
          <w:szCs w:val="24"/>
          <w:lang w:val="lt-LT"/>
        </w:rPr>
        <w:t xml:space="preserve">. mokinių tėvų </w:t>
      </w:r>
      <w:r w:rsidR="001C1848" w:rsidRPr="00D522CB">
        <w:rPr>
          <w:sz w:val="24"/>
          <w:szCs w:val="24"/>
          <w:lang w:val="lt-LT"/>
        </w:rPr>
        <w:t>pageidavimu pradinio ugdymo</w:t>
      </w:r>
      <w:r w:rsidR="001E55CA" w:rsidRPr="00D522CB">
        <w:rPr>
          <w:sz w:val="24"/>
          <w:szCs w:val="24"/>
          <w:lang w:val="lt-LT"/>
        </w:rPr>
        <w:t xml:space="preserve"> specialiosiose</w:t>
      </w:r>
      <w:r w:rsidR="00D8478D" w:rsidRPr="00D522CB">
        <w:rPr>
          <w:sz w:val="24"/>
          <w:szCs w:val="24"/>
          <w:lang w:val="lt-LT"/>
        </w:rPr>
        <w:t xml:space="preserve"> </w:t>
      </w:r>
      <w:r w:rsidR="001C1848" w:rsidRPr="00D522CB">
        <w:rPr>
          <w:sz w:val="24"/>
          <w:szCs w:val="24"/>
          <w:lang w:val="lt-LT"/>
        </w:rPr>
        <w:t>klasėje</w:t>
      </w:r>
      <w:r w:rsidR="00D8478D" w:rsidRPr="00D522CB">
        <w:rPr>
          <w:sz w:val="24"/>
          <w:szCs w:val="24"/>
          <w:lang w:val="lt-LT"/>
        </w:rPr>
        <w:t xml:space="preserve"> </w:t>
      </w:r>
      <w:r w:rsidR="004A4C30" w:rsidRPr="00D522CB">
        <w:rPr>
          <w:sz w:val="24"/>
          <w:szCs w:val="24"/>
          <w:lang w:val="lt-LT"/>
        </w:rPr>
        <w:t xml:space="preserve">pasirinktas dorinio ugdymo (etika) dalykas. </w:t>
      </w:r>
    </w:p>
    <w:p w:rsidR="009F2F43" w:rsidRPr="00F20A6D" w:rsidRDefault="003227B4" w:rsidP="009F2F43">
      <w:pPr>
        <w:ind w:firstLine="709"/>
        <w:jc w:val="both"/>
        <w:rPr>
          <w:sz w:val="24"/>
          <w:szCs w:val="24"/>
          <w:lang w:val="lt-LT"/>
        </w:rPr>
      </w:pPr>
      <w:r w:rsidRPr="00F20A6D">
        <w:rPr>
          <w:sz w:val="24"/>
          <w:szCs w:val="24"/>
          <w:lang w:val="lt-LT"/>
        </w:rPr>
        <w:t>26</w:t>
      </w:r>
      <w:r w:rsidR="009F2F43" w:rsidRPr="00F20A6D">
        <w:rPr>
          <w:sz w:val="24"/>
          <w:szCs w:val="24"/>
          <w:lang w:val="lt-LT"/>
        </w:rPr>
        <w:t>. Mokinių pasiekimų ir pažangos vertinimas:</w:t>
      </w:r>
    </w:p>
    <w:p w:rsidR="009F2F43" w:rsidRPr="00F20A6D" w:rsidRDefault="003227B4" w:rsidP="009F2F43">
      <w:pPr>
        <w:ind w:firstLine="709"/>
        <w:jc w:val="both"/>
        <w:rPr>
          <w:sz w:val="24"/>
          <w:szCs w:val="24"/>
          <w:lang w:val="lt-LT"/>
        </w:rPr>
      </w:pPr>
      <w:r w:rsidRPr="00F20A6D">
        <w:rPr>
          <w:sz w:val="24"/>
          <w:szCs w:val="24"/>
          <w:lang w:val="lt-LT"/>
        </w:rPr>
        <w:t>26</w:t>
      </w:r>
      <w:r w:rsidR="009F2F43" w:rsidRPr="00F20A6D">
        <w:rPr>
          <w:sz w:val="24"/>
          <w:szCs w:val="24"/>
          <w:lang w:val="lt-LT"/>
        </w:rPr>
        <w:t>.1</w:t>
      </w:r>
      <w:r w:rsidR="001C1848" w:rsidRPr="00F20A6D">
        <w:rPr>
          <w:sz w:val="24"/>
          <w:szCs w:val="24"/>
          <w:lang w:val="lt-LT"/>
        </w:rPr>
        <w:t xml:space="preserve">. pradinio </w:t>
      </w:r>
      <w:r w:rsidR="001F62D1" w:rsidRPr="00F20A6D">
        <w:rPr>
          <w:sz w:val="24"/>
          <w:szCs w:val="24"/>
          <w:lang w:val="lt-LT"/>
        </w:rPr>
        <w:t>ugdymo specialiosiose, lavinamosiose</w:t>
      </w:r>
      <w:r w:rsidR="00D428DE" w:rsidRPr="00F20A6D">
        <w:rPr>
          <w:sz w:val="24"/>
          <w:szCs w:val="24"/>
          <w:lang w:val="lt-LT"/>
        </w:rPr>
        <w:t xml:space="preserve"> </w:t>
      </w:r>
      <w:r w:rsidR="001C1848" w:rsidRPr="00F20A6D">
        <w:rPr>
          <w:sz w:val="24"/>
          <w:szCs w:val="24"/>
          <w:lang w:val="lt-LT"/>
        </w:rPr>
        <w:t>klasėj</w:t>
      </w:r>
      <w:r w:rsidR="009F2F43" w:rsidRPr="00F20A6D">
        <w:rPr>
          <w:sz w:val="24"/>
          <w:szCs w:val="24"/>
          <w:lang w:val="lt-LT"/>
        </w:rPr>
        <w:t>e mokinių ugdymo pasiekimai fiksuojami atitinkamose elektr</w:t>
      </w:r>
      <w:r w:rsidR="00D522CB" w:rsidRPr="00F20A6D">
        <w:rPr>
          <w:sz w:val="24"/>
          <w:szCs w:val="24"/>
          <w:lang w:val="lt-LT"/>
        </w:rPr>
        <w:t>oninio dienyno skiltyse trimestrų</w:t>
      </w:r>
      <w:r w:rsidR="009F2F43" w:rsidRPr="00F20A6D">
        <w:rPr>
          <w:sz w:val="24"/>
          <w:szCs w:val="24"/>
          <w:lang w:val="lt-LT"/>
        </w:rPr>
        <w:t xml:space="preserve"> pabaigoje įrašant mokinys padarė pažangą „</w:t>
      </w:r>
      <w:proofErr w:type="spellStart"/>
      <w:r w:rsidR="009F2F43" w:rsidRPr="00F20A6D">
        <w:rPr>
          <w:sz w:val="24"/>
          <w:szCs w:val="24"/>
          <w:lang w:val="lt-LT"/>
        </w:rPr>
        <w:t>p.p</w:t>
      </w:r>
      <w:proofErr w:type="spellEnd"/>
      <w:r w:rsidR="009F2F43" w:rsidRPr="00F20A6D">
        <w:rPr>
          <w:sz w:val="24"/>
          <w:szCs w:val="24"/>
          <w:lang w:val="lt-LT"/>
        </w:rPr>
        <w:t>“ ar nepadarė pažangos „</w:t>
      </w:r>
      <w:proofErr w:type="spellStart"/>
      <w:r w:rsidR="009F2F43" w:rsidRPr="00F20A6D">
        <w:rPr>
          <w:sz w:val="24"/>
          <w:szCs w:val="24"/>
          <w:lang w:val="lt-LT"/>
        </w:rPr>
        <w:t>n.p</w:t>
      </w:r>
      <w:proofErr w:type="spellEnd"/>
      <w:r w:rsidR="009F2F43" w:rsidRPr="00F20A6D">
        <w:rPr>
          <w:sz w:val="24"/>
          <w:szCs w:val="24"/>
          <w:lang w:val="lt-LT"/>
        </w:rPr>
        <w:t xml:space="preserve">“. Mokinių pasiekimus ir ugdymosi sunkumus mokytojas reguliariai aptaria su tėvais </w:t>
      </w:r>
      <w:r w:rsidR="00672100" w:rsidRPr="00F20A6D">
        <w:rPr>
          <w:sz w:val="24"/>
          <w:szCs w:val="24"/>
          <w:lang w:val="lt-LT"/>
        </w:rPr>
        <w:t xml:space="preserve">(globėjais, rūpintojais) </w:t>
      </w:r>
      <w:r w:rsidR="009F2F43" w:rsidRPr="00F20A6D">
        <w:rPr>
          <w:sz w:val="24"/>
          <w:szCs w:val="24"/>
          <w:lang w:val="lt-LT"/>
        </w:rPr>
        <w:t>ir mokiniais individualių susitikimų metu (tėvų susirinkimus ir individualius susitikimus klasės mo</w:t>
      </w:r>
      <w:r w:rsidR="00E761A4" w:rsidRPr="00F20A6D">
        <w:rPr>
          <w:sz w:val="24"/>
          <w:szCs w:val="24"/>
          <w:lang w:val="lt-LT"/>
        </w:rPr>
        <w:t xml:space="preserve">kytojas planuoja individualiai), </w:t>
      </w:r>
      <w:r w:rsidR="00F20A6D">
        <w:rPr>
          <w:sz w:val="24"/>
          <w:szCs w:val="24"/>
          <w:lang w:val="lt-LT"/>
        </w:rPr>
        <w:t>pusmečių</w:t>
      </w:r>
      <w:r w:rsidR="0082654B" w:rsidRPr="00F20A6D">
        <w:rPr>
          <w:sz w:val="24"/>
          <w:szCs w:val="24"/>
          <w:lang w:val="lt-LT"/>
        </w:rPr>
        <w:t xml:space="preserve"> pabaigoje fiksuoja </w:t>
      </w:r>
      <w:r w:rsidR="001C1848" w:rsidRPr="00F20A6D">
        <w:rPr>
          <w:sz w:val="24"/>
          <w:szCs w:val="24"/>
          <w:lang w:val="lt-LT"/>
        </w:rPr>
        <w:t xml:space="preserve">individualią mokinių </w:t>
      </w:r>
      <w:r w:rsidR="0082654B" w:rsidRPr="00F20A6D">
        <w:rPr>
          <w:sz w:val="24"/>
          <w:szCs w:val="24"/>
          <w:lang w:val="lt-LT"/>
        </w:rPr>
        <w:t>pažangą mokinių pasiekimų ir pažangos įvertinimo apraše;</w:t>
      </w:r>
    </w:p>
    <w:p w:rsidR="009F2F43" w:rsidRPr="00F20A6D" w:rsidRDefault="003227B4" w:rsidP="00401216">
      <w:pPr>
        <w:pStyle w:val="Default"/>
        <w:ind w:firstLine="709"/>
        <w:jc w:val="both"/>
        <w:rPr>
          <w:color w:val="auto"/>
        </w:rPr>
      </w:pPr>
      <w:r w:rsidRPr="00F20A6D">
        <w:rPr>
          <w:color w:val="auto"/>
        </w:rPr>
        <w:t>26</w:t>
      </w:r>
      <w:r w:rsidR="001C1848" w:rsidRPr="00F20A6D">
        <w:rPr>
          <w:color w:val="auto"/>
        </w:rPr>
        <w:t>.2</w:t>
      </w:r>
      <w:r w:rsidR="00401216" w:rsidRPr="00F20A6D">
        <w:rPr>
          <w:color w:val="auto"/>
        </w:rPr>
        <w:t>.</w:t>
      </w:r>
      <w:r w:rsidR="00401216" w:rsidRPr="00F20A6D">
        <w:rPr>
          <w:color w:val="auto"/>
          <w:sz w:val="23"/>
          <w:szCs w:val="23"/>
        </w:rPr>
        <w:t xml:space="preserve"> </w:t>
      </w:r>
      <w:r w:rsidR="009F2F43" w:rsidRPr="00F20A6D">
        <w:rPr>
          <w:color w:val="auto"/>
        </w:rPr>
        <w:t>dalykai ir jiems skiriamų valandų skaičius per savaitę pradinio ugdymo individualizuotai prog</w:t>
      </w:r>
      <w:r w:rsidR="00F20A6D" w:rsidRPr="00F20A6D">
        <w:rPr>
          <w:color w:val="auto"/>
        </w:rPr>
        <w:t>ramai įgyvendinti specialiosiose</w:t>
      </w:r>
      <w:r w:rsidR="00D428DE" w:rsidRPr="00F20A6D">
        <w:rPr>
          <w:color w:val="auto"/>
        </w:rPr>
        <w:t xml:space="preserve"> klasėj</w:t>
      </w:r>
      <w:r w:rsidR="009F2F43" w:rsidRPr="00F20A6D">
        <w:rPr>
          <w:color w:val="auto"/>
        </w:rPr>
        <w:t xml:space="preserve">e (nežymų intelekto </w:t>
      </w:r>
      <w:r w:rsidR="007A76ED" w:rsidRPr="00F20A6D">
        <w:rPr>
          <w:color w:val="auto"/>
        </w:rPr>
        <w:t>sutrikimą turintiems mokiniams):</w:t>
      </w:r>
    </w:p>
    <w:tbl>
      <w:tblPr>
        <w:tblStyle w:val="Lentelstinklelis"/>
        <w:tblW w:w="0" w:type="auto"/>
        <w:tblLook w:val="04A0" w:firstRow="1" w:lastRow="0" w:firstColumn="1" w:lastColumn="0" w:noHBand="0" w:noVBand="1"/>
      </w:tblPr>
      <w:tblGrid>
        <w:gridCol w:w="2669"/>
        <w:gridCol w:w="2477"/>
        <w:gridCol w:w="2372"/>
        <w:gridCol w:w="2336"/>
      </w:tblGrid>
      <w:tr w:rsidR="00F20A6D" w:rsidTr="00563CCF">
        <w:trPr>
          <w:trHeight w:val="562"/>
        </w:trPr>
        <w:tc>
          <w:tcPr>
            <w:tcW w:w="2669" w:type="dxa"/>
            <w:tcBorders>
              <w:tl2br w:val="single" w:sz="4" w:space="0" w:color="auto"/>
            </w:tcBorders>
          </w:tcPr>
          <w:p w:rsidR="00F20A6D" w:rsidRPr="00C7481B" w:rsidRDefault="00F20A6D" w:rsidP="00563CCF">
            <w:pPr>
              <w:pStyle w:val="Default"/>
              <w:jc w:val="both"/>
              <w:rPr>
                <w:b/>
              </w:rPr>
            </w:pPr>
            <w:r>
              <w:t xml:space="preserve">                                                         </w:t>
            </w:r>
            <w:r w:rsidRPr="00C7481B">
              <w:rPr>
                <w:b/>
              </w:rPr>
              <w:t xml:space="preserve"> Klasės                                </w:t>
            </w:r>
          </w:p>
          <w:p w:rsidR="00F20A6D" w:rsidRPr="00C7481B" w:rsidRDefault="00F20A6D" w:rsidP="00563CCF">
            <w:pPr>
              <w:pStyle w:val="Default"/>
              <w:jc w:val="both"/>
              <w:rPr>
                <w:b/>
              </w:rPr>
            </w:pPr>
            <w:r w:rsidRPr="00C7481B">
              <w:rPr>
                <w:b/>
              </w:rPr>
              <w:t>Dalykai</w:t>
            </w:r>
          </w:p>
        </w:tc>
        <w:tc>
          <w:tcPr>
            <w:tcW w:w="2477" w:type="dxa"/>
          </w:tcPr>
          <w:p w:rsidR="00F20A6D" w:rsidRPr="000F5723" w:rsidRDefault="00F20A6D" w:rsidP="00563CCF">
            <w:pPr>
              <w:pStyle w:val="Default"/>
              <w:jc w:val="center"/>
              <w:rPr>
                <w:b/>
              </w:rPr>
            </w:pPr>
            <w:r>
              <w:rPr>
                <w:b/>
              </w:rPr>
              <w:t>2</w:t>
            </w:r>
          </w:p>
        </w:tc>
        <w:tc>
          <w:tcPr>
            <w:tcW w:w="2372" w:type="dxa"/>
          </w:tcPr>
          <w:p w:rsidR="00F20A6D" w:rsidRDefault="00F20A6D" w:rsidP="00563CCF">
            <w:pPr>
              <w:pStyle w:val="Default"/>
              <w:jc w:val="center"/>
              <w:rPr>
                <w:b/>
              </w:rPr>
            </w:pPr>
            <w:r>
              <w:rPr>
                <w:b/>
              </w:rPr>
              <w:t>4</w:t>
            </w:r>
          </w:p>
        </w:tc>
        <w:tc>
          <w:tcPr>
            <w:tcW w:w="2336" w:type="dxa"/>
          </w:tcPr>
          <w:p w:rsidR="00F20A6D" w:rsidRDefault="00F20A6D" w:rsidP="00563CCF">
            <w:pPr>
              <w:pStyle w:val="Default"/>
              <w:jc w:val="center"/>
              <w:rPr>
                <w:b/>
              </w:rPr>
            </w:pPr>
            <w:r>
              <w:rPr>
                <w:b/>
              </w:rPr>
              <w:t>2-4</w:t>
            </w:r>
          </w:p>
        </w:tc>
      </w:tr>
      <w:tr w:rsidR="00F20A6D" w:rsidTr="00563CCF">
        <w:tc>
          <w:tcPr>
            <w:tcW w:w="2669" w:type="dxa"/>
          </w:tcPr>
          <w:p w:rsidR="00F20A6D" w:rsidRDefault="00F20A6D" w:rsidP="00563CCF">
            <w:pPr>
              <w:pStyle w:val="Default"/>
              <w:jc w:val="both"/>
            </w:pPr>
            <w:r>
              <w:t>Dorinis ugdymas (etika)</w:t>
            </w:r>
          </w:p>
          <w:p w:rsidR="00F20A6D" w:rsidRDefault="00F20A6D" w:rsidP="00563CCF">
            <w:pPr>
              <w:pStyle w:val="Default"/>
              <w:jc w:val="both"/>
            </w:pPr>
            <w:r>
              <w:t>Lietuvių kalba (gimtoji)</w:t>
            </w:r>
          </w:p>
          <w:p w:rsidR="00F20A6D" w:rsidRDefault="00F20A6D" w:rsidP="00563CCF">
            <w:pPr>
              <w:pStyle w:val="Default"/>
              <w:jc w:val="both"/>
            </w:pPr>
            <w:r>
              <w:t>Pasaulio pažinimas</w:t>
            </w:r>
          </w:p>
          <w:p w:rsidR="00F20A6D" w:rsidRDefault="00F20A6D" w:rsidP="00563CCF">
            <w:pPr>
              <w:pStyle w:val="Default"/>
              <w:jc w:val="both"/>
            </w:pPr>
            <w:r>
              <w:t>Matematika</w:t>
            </w:r>
          </w:p>
          <w:p w:rsidR="00F20A6D" w:rsidRDefault="00F20A6D" w:rsidP="00563CCF">
            <w:pPr>
              <w:pStyle w:val="Default"/>
              <w:jc w:val="both"/>
            </w:pPr>
            <w:r>
              <w:t>Dailė ir technologijos</w:t>
            </w:r>
          </w:p>
          <w:p w:rsidR="00F20A6D" w:rsidRDefault="00F20A6D" w:rsidP="00563CCF">
            <w:pPr>
              <w:pStyle w:val="Default"/>
              <w:jc w:val="both"/>
            </w:pPr>
            <w:r>
              <w:t>Muzika</w:t>
            </w:r>
          </w:p>
          <w:p w:rsidR="00F20A6D" w:rsidRDefault="00F20A6D" w:rsidP="00563CCF">
            <w:pPr>
              <w:pStyle w:val="Default"/>
              <w:jc w:val="both"/>
            </w:pPr>
            <w:r>
              <w:t>Fizinis ugdymas</w:t>
            </w:r>
          </w:p>
        </w:tc>
        <w:tc>
          <w:tcPr>
            <w:tcW w:w="2477" w:type="dxa"/>
          </w:tcPr>
          <w:p w:rsidR="00F20A6D" w:rsidRDefault="00F20A6D" w:rsidP="00563CCF">
            <w:pPr>
              <w:pStyle w:val="Default"/>
              <w:jc w:val="center"/>
            </w:pPr>
            <w:r>
              <w:t>1</w:t>
            </w:r>
          </w:p>
          <w:p w:rsidR="00F20A6D" w:rsidRDefault="00F20A6D" w:rsidP="00563CCF">
            <w:pPr>
              <w:pStyle w:val="Default"/>
              <w:jc w:val="center"/>
            </w:pPr>
            <w:r>
              <w:t>8</w:t>
            </w:r>
          </w:p>
          <w:p w:rsidR="00F20A6D" w:rsidRDefault="00F20A6D" w:rsidP="00563CCF">
            <w:pPr>
              <w:pStyle w:val="Default"/>
              <w:jc w:val="center"/>
            </w:pPr>
            <w:r>
              <w:t>2</w:t>
            </w:r>
          </w:p>
          <w:p w:rsidR="00F20A6D" w:rsidRDefault="00F20A6D" w:rsidP="00563CCF">
            <w:pPr>
              <w:pStyle w:val="Default"/>
              <w:jc w:val="center"/>
            </w:pPr>
            <w:r>
              <w:t>5</w:t>
            </w:r>
          </w:p>
          <w:p w:rsidR="00F20A6D" w:rsidRDefault="00F20A6D" w:rsidP="00563CCF">
            <w:pPr>
              <w:pStyle w:val="Default"/>
              <w:jc w:val="center"/>
            </w:pPr>
            <w:r>
              <w:t>2</w:t>
            </w:r>
          </w:p>
          <w:p w:rsidR="00F20A6D" w:rsidRDefault="00F20A6D" w:rsidP="00563CCF">
            <w:pPr>
              <w:pStyle w:val="Default"/>
              <w:jc w:val="center"/>
            </w:pPr>
            <w:r>
              <w:t>2</w:t>
            </w:r>
          </w:p>
          <w:p w:rsidR="00F20A6D" w:rsidRDefault="00F20A6D" w:rsidP="00563CCF">
            <w:pPr>
              <w:pStyle w:val="Default"/>
              <w:jc w:val="center"/>
            </w:pPr>
            <w:r>
              <w:t>3</w:t>
            </w:r>
          </w:p>
        </w:tc>
        <w:tc>
          <w:tcPr>
            <w:tcW w:w="2372" w:type="dxa"/>
          </w:tcPr>
          <w:p w:rsidR="00F20A6D" w:rsidRDefault="00F20A6D" w:rsidP="00563CCF">
            <w:pPr>
              <w:pStyle w:val="Default"/>
              <w:jc w:val="center"/>
            </w:pPr>
            <w:r>
              <w:t>1</w:t>
            </w:r>
          </w:p>
          <w:p w:rsidR="00F20A6D" w:rsidRDefault="00F20A6D" w:rsidP="00563CCF">
            <w:pPr>
              <w:pStyle w:val="Default"/>
              <w:jc w:val="center"/>
            </w:pPr>
            <w:r>
              <w:t>8</w:t>
            </w:r>
          </w:p>
          <w:p w:rsidR="00F20A6D" w:rsidRDefault="00F20A6D" w:rsidP="00563CCF">
            <w:pPr>
              <w:pStyle w:val="Default"/>
              <w:jc w:val="center"/>
            </w:pPr>
            <w:r>
              <w:t>2</w:t>
            </w:r>
          </w:p>
          <w:p w:rsidR="00F20A6D" w:rsidRDefault="00F20A6D" w:rsidP="00563CCF">
            <w:pPr>
              <w:pStyle w:val="Default"/>
              <w:jc w:val="center"/>
            </w:pPr>
            <w:r>
              <w:t>5</w:t>
            </w:r>
          </w:p>
          <w:p w:rsidR="00F20A6D" w:rsidRDefault="00F20A6D" w:rsidP="00563CCF">
            <w:pPr>
              <w:pStyle w:val="Default"/>
              <w:jc w:val="center"/>
            </w:pPr>
            <w:r>
              <w:t>2</w:t>
            </w:r>
          </w:p>
          <w:p w:rsidR="00F20A6D" w:rsidRDefault="00F20A6D" w:rsidP="00563CCF">
            <w:pPr>
              <w:pStyle w:val="Default"/>
              <w:jc w:val="center"/>
            </w:pPr>
            <w:r>
              <w:t>2</w:t>
            </w:r>
          </w:p>
          <w:p w:rsidR="00F20A6D" w:rsidRDefault="00F20A6D" w:rsidP="00563CCF">
            <w:pPr>
              <w:pStyle w:val="Default"/>
              <w:jc w:val="center"/>
            </w:pPr>
            <w:r>
              <w:t>3</w:t>
            </w:r>
          </w:p>
        </w:tc>
        <w:tc>
          <w:tcPr>
            <w:tcW w:w="2336" w:type="dxa"/>
          </w:tcPr>
          <w:p w:rsidR="00F20A6D" w:rsidRDefault="00F20A6D" w:rsidP="00563CCF">
            <w:pPr>
              <w:pStyle w:val="Default"/>
              <w:jc w:val="center"/>
            </w:pPr>
            <w:r>
              <w:t>1</w:t>
            </w:r>
          </w:p>
          <w:p w:rsidR="00F20A6D" w:rsidRDefault="00F20A6D" w:rsidP="00563CCF">
            <w:pPr>
              <w:pStyle w:val="Default"/>
              <w:jc w:val="center"/>
            </w:pPr>
            <w:r>
              <w:t>8</w:t>
            </w:r>
          </w:p>
          <w:p w:rsidR="00F20A6D" w:rsidRDefault="00F20A6D" w:rsidP="00563CCF">
            <w:pPr>
              <w:pStyle w:val="Default"/>
              <w:jc w:val="center"/>
            </w:pPr>
            <w:r>
              <w:t>2</w:t>
            </w:r>
          </w:p>
          <w:p w:rsidR="00F20A6D" w:rsidRDefault="00F20A6D" w:rsidP="00563CCF">
            <w:pPr>
              <w:pStyle w:val="Default"/>
              <w:jc w:val="center"/>
            </w:pPr>
            <w:r>
              <w:t>5</w:t>
            </w:r>
          </w:p>
          <w:p w:rsidR="00F20A6D" w:rsidRDefault="00F20A6D" w:rsidP="00563CCF">
            <w:pPr>
              <w:pStyle w:val="Default"/>
              <w:jc w:val="center"/>
            </w:pPr>
            <w:r>
              <w:t>2</w:t>
            </w:r>
          </w:p>
          <w:p w:rsidR="00F20A6D" w:rsidRDefault="00F20A6D" w:rsidP="00563CCF">
            <w:pPr>
              <w:pStyle w:val="Default"/>
              <w:jc w:val="center"/>
            </w:pPr>
            <w:r>
              <w:t>2</w:t>
            </w:r>
          </w:p>
          <w:p w:rsidR="00F20A6D" w:rsidRDefault="00F20A6D" w:rsidP="00563CCF">
            <w:pPr>
              <w:pStyle w:val="Default"/>
              <w:jc w:val="center"/>
            </w:pPr>
            <w:r>
              <w:t>3</w:t>
            </w:r>
          </w:p>
        </w:tc>
      </w:tr>
      <w:tr w:rsidR="00F20A6D" w:rsidTr="00563CCF">
        <w:tc>
          <w:tcPr>
            <w:tcW w:w="2669" w:type="dxa"/>
          </w:tcPr>
          <w:p w:rsidR="00F20A6D" w:rsidRPr="00610F57" w:rsidRDefault="00F20A6D" w:rsidP="00563CCF">
            <w:pPr>
              <w:rPr>
                <w:b/>
                <w:i/>
                <w:sz w:val="24"/>
                <w:szCs w:val="24"/>
              </w:rPr>
            </w:pPr>
            <w:proofErr w:type="spellStart"/>
            <w:r w:rsidRPr="00610F57">
              <w:rPr>
                <w:b/>
                <w:i/>
                <w:sz w:val="24"/>
                <w:szCs w:val="24"/>
              </w:rPr>
              <w:t>Pamokos</w:t>
            </w:r>
            <w:proofErr w:type="spellEnd"/>
            <w:r w:rsidRPr="00610F57">
              <w:rPr>
                <w:b/>
                <w:i/>
                <w:sz w:val="24"/>
                <w:szCs w:val="24"/>
              </w:rPr>
              <w:t xml:space="preserve"> </w:t>
            </w:r>
            <w:proofErr w:type="spellStart"/>
            <w:r w:rsidRPr="00610F57">
              <w:rPr>
                <w:b/>
                <w:i/>
                <w:sz w:val="24"/>
                <w:szCs w:val="24"/>
              </w:rPr>
              <w:t>specialiesiems</w:t>
            </w:r>
            <w:proofErr w:type="spellEnd"/>
            <w:r w:rsidRPr="00610F57">
              <w:rPr>
                <w:b/>
                <w:i/>
                <w:sz w:val="24"/>
                <w:szCs w:val="24"/>
              </w:rPr>
              <w:t xml:space="preserve"> </w:t>
            </w:r>
            <w:proofErr w:type="spellStart"/>
            <w:r w:rsidRPr="00610F57">
              <w:rPr>
                <w:b/>
                <w:i/>
                <w:sz w:val="24"/>
                <w:szCs w:val="24"/>
              </w:rPr>
              <w:t>ugdymosi</w:t>
            </w:r>
            <w:proofErr w:type="spellEnd"/>
            <w:r w:rsidRPr="00610F57">
              <w:rPr>
                <w:b/>
                <w:i/>
                <w:sz w:val="24"/>
                <w:szCs w:val="24"/>
              </w:rPr>
              <w:t xml:space="preserve"> </w:t>
            </w:r>
            <w:proofErr w:type="spellStart"/>
            <w:r w:rsidRPr="00610F57">
              <w:rPr>
                <w:b/>
                <w:i/>
                <w:sz w:val="24"/>
                <w:szCs w:val="24"/>
              </w:rPr>
              <w:t>poreikiams</w:t>
            </w:r>
            <w:proofErr w:type="spellEnd"/>
            <w:r w:rsidRPr="00610F57">
              <w:rPr>
                <w:b/>
                <w:i/>
                <w:sz w:val="24"/>
                <w:szCs w:val="24"/>
              </w:rPr>
              <w:t xml:space="preserve"> </w:t>
            </w:r>
            <w:proofErr w:type="spellStart"/>
            <w:r w:rsidRPr="00610F57">
              <w:rPr>
                <w:b/>
                <w:i/>
                <w:sz w:val="24"/>
                <w:szCs w:val="24"/>
              </w:rPr>
              <w:t>tenkinti</w:t>
            </w:r>
            <w:proofErr w:type="spellEnd"/>
            <w:r w:rsidRPr="00610F57">
              <w:rPr>
                <w:b/>
                <w:i/>
                <w:sz w:val="24"/>
                <w:szCs w:val="24"/>
              </w:rPr>
              <w:t>:</w:t>
            </w:r>
          </w:p>
          <w:p w:rsidR="00F20A6D" w:rsidRDefault="00F20A6D" w:rsidP="00563CCF">
            <w:pPr>
              <w:rPr>
                <w:sz w:val="24"/>
                <w:szCs w:val="24"/>
              </w:rPr>
            </w:pPr>
            <w:proofErr w:type="spellStart"/>
            <w:r>
              <w:rPr>
                <w:sz w:val="24"/>
                <w:szCs w:val="24"/>
              </w:rPr>
              <w:t>Gydomoji</w:t>
            </w:r>
            <w:proofErr w:type="spellEnd"/>
            <w:r>
              <w:rPr>
                <w:sz w:val="24"/>
                <w:szCs w:val="24"/>
              </w:rPr>
              <w:t xml:space="preserve"> </w:t>
            </w:r>
            <w:proofErr w:type="spellStart"/>
            <w:r>
              <w:rPr>
                <w:sz w:val="24"/>
                <w:szCs w:val="24"/>
              </w:rPr>
              <w:t>kūno</w:t>
            </w:r>
            <w:proofErr w:type="spellEnd"/>
            <w:r>
              <w:rPr>
                <w:sz w:val="24"/>
                <w:szCs w:val="24"/>
              </w:rPr>
              <w:t xml:space="preserve"> </w:t>
            </w:r>
            <w:proofErr w:type="spellStart"/>
            <w:r>
              <w:rPr>
                <w:sz w:val="24"/>
                <w:szCs w:val="24"/>
              </w:rPr>
              <w:t>kultūra</w:t>
            </w:r>
            <w:proofErr w:type="spellEnd"/>
          </w:p>
          <w:p w:rsidR="00F20A6D" w:rsidRDefault="00F20A6D" w:rsidP="00563CCF">
            <w:pPr>
              <w:pStyle w:val="Default"/>
              <w:jc w:val="both"/>
            </w:pPr>
            <w:r>
              <w:t>Kalbos ugdymas</w:t>
            </w:r>
          </w:p>
        </w:tc>
        <w:tc>
          <w:tcPr>
            <w:tcW w:w="2477" w:type="dxa"/>
          </w:tcPr>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r>
              <w:t>1</w:t>
            </w:r>
          </w:p>
        </w:tc>
        <w:tc>
          <w:tcPr>
            <w:tcW w:w="2372" w:type="dxa"/>
          </w:tcPr>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r>
              <w:t>1</w:t>
            </w:r>
          </w:p>
        </w:tc>
        <w:tc>
          <w:tcPr>
            <w:tcW w:w="2336" w:type="dxa"/>
          </w:tcPr>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p>
          <w:p w:rsidR="00F20A6D" w:rsidRDefault="00F20A6D" w:rsidP="00563CCF">
            <w:pPr>
              <w:pStyle w:val="Default"/>
              <w:jc w:val="center"/>
            </w:pPr>
            <w:r>
              <w:t>2</w:t>
            </w:r>
          </w:p>
        </w:tc>
      </w:tr>
      <w:tr w:rsidR="00F20A6D" w:rsidTr="00563CCF">
        <w:tc>
          <w:tcPr>
            <w:tcW w:w="2669" w:type="dxa"/>
          </w:tcPr>
          <w:p w:rsidR="00F20A6D" w:rsidRPr="00610F57" w:rsidRDefault="00F20A6D" w:rsidP="00563CCF">
            <w:pPr>
              <w:pStyle w:val="Default"/>
              <w:jc w:val="center"/>
              <w:rPr>
                <w:b/>
              </w:rPr>
            </w:pPr>
            <w:r w:rsidRPr="00610F57">
              <w:rPr>
                <w:b/>
              </w:rPr>
              <w:t>Iš viso ugdymo valandų</w:t>
            </w:r>
          </w:p>
        </w:tc>
        <w:tc>
          <w:tcPr>
            <w:tcW w:w="2477" w:type="dxa"/>
          </w:tcPr>
          <w:p w:rsidR="00F20A6D" w:rsidRPr="000F5723" w:rsidRDefault="00F20A6D" w:rsidP="00563CCF">
            <w:pPr>
              <w:pStyle w:val="Default"/>
              <w:jc w:val="center"/>
              <w:rPr>
                <w:b/>
              </w:rPr>
            </w:pPr>
          </w:p>
        </w:tc>
        <w:tc>
          <w:tcPr>
            <w:tcW w:w="2372" w:type="dxa"/>
          </w:tcPr>
          <w:p w:rsidR="00F20A6D" w:rsidRDefault="00F20A6D" w:rsidP="00563CCF">
            <w:pPr>
              <w:pStyle w:val="Default"/>
              <w:jc w:val="center"/>
              <w:rPr>
                <w:b/>
              </w:rPr>
            </w:pPr>
          </w:p>
        </w:tc>
        <w:tc>
          <w:tcPr>
            <w:tcW w:w="2336" w:type="dxa"/>
          </w:tcPr>
          <w:p w:rsidR="00F20A6D" w:rsidRDefault="00F20A6D" w:rsidP="00563CCF">
            <w:pPr>
              <w:pStyle w:val="Default"/>
              <w:jc w:val="center"/>
              <w:rPr>
                <w:b/>
              </w:rPr>
            </w:pPr>
            <w:r>
              <w:rPr>
                <w:b/>
              </w:rPr>
              <w:t>25</w:t>
            </w:r>
          </w:p>
        </w:tc>
      </w:tr>
    </w:tbl>
    <w:p w:rsidR="00401216" w:rsidRPr="009B1525" w:rsidRDefault="00401216" w:rsidP="007A76ED">
      <w:pPr>
        <w:rPr>
          <w:color w:val="FF0000"/>
          <w:lang w:val="lt-LT"/>
        </w:rPr>
      </w:pPr>
    </w:p>
    <w:p w:rsidR="002641F6" w:rsidRPr="00F20A6D" w:rsidRDefault="00EF0473" w:rsidP="002B7BD1">
      <w:pPr>
        <w:tabs>
          <w:tab w:val="left" w:pos="709"/>
        </w:tabs>
        <w:jc w:val="both"/>
        <w:rPr>
          <w:sz w:val="24"/>
          <w:szCs w:val="24"/>
          <w:lang w:val="lt-LT"/>
        </w:rPr>
      </w:pPr>
      <w:r w:rsidRPr="009B1525">
        <w:rPr>
          <w:color w:val="FF0000"/>
          <w:sz w:val="24"/>
          <w:szCs w:val="24"/>
          <w:lang w:val="lt-LT"/>
        </w:rPr>
        <w:tab/>
      </w:r>
      <w:r w:rsidR="003227B4" w:rsidRPr="00F20A6D">
        <w:rPr>
          <w:sz w:val="24"/>
          <w:szCs w:val="24"/>
          <w:lang w:val="lt-LT"/>
        </w:rPr>
        <w:t>27</w:t>
      </w:r>
      <w:r w:rsidR="00F60015" w:rsidRPr="00F20A6D">
        <w:rPr>
          <w:sz w:val="24"/>
          <w:szCs w:val="24"/>
          <w:lang w:val="lt-LT"/>
        </w:rPr>
        <w:t xml:space="preserve">. </w:t>
      </w:r>
      <w:r w:rsidR="002641F6" w:rsidRPr="00F20A6D">
        <w:rPr>
          <w:sz w:val="24"/>
          <w:szCs w:val="24"/>
          <w:lang w:val="lt-LT"/>
        </w:rPr>
        <w:t>Mokėjimo mokytis, komunikavimo, darnaus vystymosi, kultūrinio sąmoningumo, gyvenimo įgūdžių, sveikatos bendroji ir žmogaus saugos bendrosios programos integruojamos į ugdymo d</w:t>
      </w:r>
      <w:r w:rsidR="00581C4C" w:rsidRPr="00F20A6D">
        <w:rPr>
          <w:sz w:val="24"/>
          <w:szCs w:val="24"/>
          <w:lang w:val="lt-LT"/>
        </w:rPr>
        <w:t>alykų turinį.</w:t>
      </w:r>
    </w:p>
    <w:p w:rsidR="00510C46" w:rsidRPr="00F20A6D" w:rsidRDefault="002E3EAC" w:rsidP="002B7BD1">
      <w:pPr>
        <w:tabs>
          <w:tab w:val="left" w:pos="709"/>
        </w:tabs>
        <w:jc w:val="both"/>
        <w:rPr>
          <w:sz w:val="24"/>
          <w:szCs w:val="24"/>
          <w:lang w:val="lt-LT"/>
        </w:rPr>
      </w:pPr>
      <w:r w:rsidRPr="009B1525">
        <w:rPr>
          <w:color w:val="FF0000"/>
          <w:sz w:val="24"/>
          <w:szCs w:val="24"/>
          <w:lang w:val="lt-LT"/>
        </w:rPr>
        <w:tab/>
      </w:r>
      <w:r w:rsidRPr="00F20A6D">
        <w:rPr>
          <w:sz w:val="24"/>
          <w:szCs w:val="24"/>
          <w:lang w:val="lt-LT"/>
        </w:rPr>
        <w:t>28</w:t>
      </w:r>
      <w:r w:rsidR="00510C46" w:rsidRPr="00F20A6D">
        <w:rPr>
          <w:sz w:val="24"/>
          <w:szCs w:val="24"/>
          <w:lang w:val="lt-LT"/>
        </w:rPr>
        <w:t>. Ugdymo sričių/dalykų, veiklų įgyvendinimas.</w:t>
      </w:r>
    </w:p>
    <w:p w:rsidR="002641F6" w:rsidRPr="00F20A6D" w:rsidRDefault="002E3EAC" w:rsidP="002B7BD1">
      <w:pPr>
        <w:tabs>
          <w:tab w:val="left" w:pos="709"/>
        </w:tabs>
        <w:jc w:val="both"/>
        <w:rPr>
          <w:sz w:val="24"/>
          <w:szCs w:val="24"/>
          <w:lang w:val="lt-LT"/>
        </w:rPr>
      </w:pPr>
      <w:r w:rsidRPr="00F20A6D">
        <w:rPr>
          <w:sz w:val="24"/>
          <w:szCs w:val="24"/>
          <w:lang w:val="lt-LT"/>
        </w:rPr>
        <w:tab/>
        <w:t>28</w:t>
      </w:r>
      <w:r w:rsidR="00510C46" w:rsidRPr="00F20A6D">
        <w:rPr>
          <w:sz w:val="24"/>
          <w:szCs w:val="24"/>
          <w:lang w:val="lt-LT"/>
        </w:rPr>
        <w:t xml:space="preserve">. 1. </w:t>
      </w:r>
      <w:r w:rsidR="00D428DE" w:rsidRPr="00F20A6D">
        <w:rPr>
          <w:sz w:val="24"/>
          <w:szCs w:val="24"/>
          <w:lang w:val="lt-LT"/>
        </w:rPr>
        <w:t>fizinio</w:t>
      </w:r>
      <w:r w:rsidR="002641F6" w:rsidRPr="00F20A6D">
        <w:rPr>
          <w:sz w:val="24"/>
          <w:szCs w:val="24"/>
          <w:lang w:val="lt-LT"/>
        </w:rPr>
        <w:t xml:space="preserve"> ugdymo organizavimas:</w:t>
      </w:r>
    </w:p>
    <w:p w:rsidR="002641F6" w:rsidRPr="00F20A6D" w:rsidRDefault="002E3EAC" w:rsidP="002B7BD1">
      <w:pPr>
        <w:tabs>
          <w:tab w:val="left" w:pos="709"/>
        </w:tabs>
        <w:jc w:val="both"/>
        <w:rPr>
          <w:sz w:val="24"/>
          <w:szCs w:val="24"/>
          <w:lang w:val="lt-LT"/>
        </w:rPr>
      </w:pPr>
      <w:r w:rsidRPr="00F20A6D">
        <w:rPr>
          <w:sz w:val="24"/>
          <w:szCs w:val="24"/>
          <w:lang w:val="lt-LT"/>
        </w:rPr>
        <w:tab/>
        <w:t>28</w:t>
      </w:r>
      <w:r w:rsidR="00510C46" w:rsidRPr="00F20A6D">
        <w:rPr>
          <w:sz w:val="24"/>
          <w:szCs w:val="24"/>
          <w:lang w:val="lt-LT"/>
        </w:rPr>
        <w:t>.2</w:t>
      </w:r>
      <w:r w:rsidR="002641F6" w:rsidRPr="00F20A6D">
        <w:rPr>
          <w:sz w:val="24"/>
          <w:szCs w:val="24"/>
          <w:lang w:val="lt-LT"/>
        </w:rPr>
        <w:t xml:space="preserve">. mokiniai, atleisti nuo </w:t>
      </w:r>
      <w:r w:rsidR="00D428DE" w:rsidRPr="00F20A6D">
        <w:rPr>
          <w:sz w:val="24"/>
          <w:szCs w:val="24"/>
          <w:lang w:val="lt-LT"/>
        </w:rPr>
        <w:t>fizinio ugdymo</w:t>
      </w:r>
      <w:r w:rsidR="002641F6" w:rsidRPr="00F20A6D">
        <w:rPr>
          <w:sz w:val="24"/>
          <w:szCs w:val="24"/>
          <w:lang w:val="lt-LT"/>
        </w:rPr>
        <w:t xml:space="preserve"> pamokų, pamokas stebi, bet pamokos veikloje nedalyvauja. Mokinių pasiekimai nevertinami;</w:t>
      </w:r>
    </w:p>
    <w:p w:rsidR="002641F6" w:rsidRPr="00F20A6D" w:rsidRDefault="002E3EAC" w:rsidP="002641F6">
      <w:pPr>
        <w:ind w:firstLine="709"/>
        <w:jc w:val="both"/>
        <w:rPr>
          <w:sz w:val="24"/>
          <w:szCs w:val="24"/>
          <w:lang w:val="lt-LT"/>
        </w:rPr>
      </w:pPr>
      <w:r w:rsidRPr="00F20A6D">
        <w:rPr>
          <w:sz w:val="24"/>
          <w:szCs w:val="24"/>
          <w:lang w:val="lt-LT"/>
        </w:rPr>
        <w:t>28</w:t>
      </w:r>
      <w:r w:rsidR="00510C46" w:rsidRPr="00F20A6D">
        <w:rPr>
          <w:sz w:val="24"/>
          <w:szCs w:val="24"/>
          <w:lang w:val="lt-LT"/>
        </w:rPr>
        <w:t>.3</w:t>
      </w:r>
      <w:r w:rsidR="002641F6" w:rsidRPr="00F20A6D">
        <w:rPr>
          <w:sz w:val="24"/>
          <w:szCs w:val="24"/>
          <w:lang w:val="lt-LT"/>
        </w:rPr>
        <w:t>. specialiosios medicininės fizinio pajėgumo grupės mokiniai dalyvauja pamokose su pagrindine grupe, bet pratimai ir krūvis jiems skiriami pagal gydytojo rekomendacijas.</w:t>
      </w:r>
    </w:p>
    <w:p w:rsidR="002641F6" w:rsidRPr="00F20A6D" w:rsidRDefault="002E3EAC" w:rsidP="002641F6">
      <w:pPr>
        <w:ind w:firstLine="709"/>
        <w:jc w:val="both"/>
        <w:rPr>
          <w:sz w:val="24"/>
          <w:szCs w:val="24"/>
          <w:lang w:val="lt-LT"/>
        </w:rPr>
      </w:pPr>
      <w:r w:rsidRPr="00F20A6D">
        <w:rPr>
          <w:sz w:val="24"/>
          <w:szCs w:val="24"/>
          <w:lang w:val="lt-LT"/>
        </w:rPr>
        <w:t>29</w:t>
      </w:r>
      <w:r w:rsidR="002641F6" w:rsidRPr="00F20A6D">
        <w:rPr>
          <w:sz w:val="24"/>
          <w:szCs w:val="24"/>
          <w:lang w:val="lt-LT"/>
        </w:rPr>
        <w:t xml:space="preserve">. </w:t>
      </w:r>
      <w:r w:rsidR="00CA56B0" w:rsidRPr="00F20A6D">
        <w:rPr>
          <w:sz w:val="24"/>
          <w:szCs w:val="24"/>
          <w:lang w:val="lt-LT"/>
        </w:rPr>
        <w:t>Specialioji veikla, mokinių sutrikusioms funkcijoms lavinti:</w:t>
      </w:r>
    </w:p>
    <w:p w:rsidR="00CA56B0" w:rsidRPr="00F20A6D" w:rsidRDefault="002E3EAC" w:rsidP="002641F6">
      <w:pPr>
        <w:ind w:firstLine="709"/>
        <w:jc w:val="both"/>
        <w:rPr>
          <w:sz w:val="24"/>
          <w:szCs w:val="24"/>
          <w:lang w:val="lt-LT"/>
        </w:rPr>
      </w:pPr>
      <w:r w:rsidRPr="00F20A6D">
        <w:rPr>
          <w:sz w:val="24"/>
          <w:szCs w:val="24"/>
          <w:lang w:val="lt-LT"/>
        </w:rPr>
        <w:t>29</w:t>
      </w:r>
      <w:r w:rsidR="00CA56B0" w:rsidRPr="00F20A6D">
        <w:rPr>
          <w:sz w:val="24"/>
          <w:szCs w:val="24"/>
          <w:lang w:val="lt-LT"/>
        </w:rPr>
        <w:t xml:space="preserve">.1. individualioms ir grupinėms </w:t>
      </w:r>
      <w:r w:rsidRPr="00F20A6D">
        <w:rPr>
          <w:sz w:val="24"/>
          <w:szCs w:val="24"/>
          <w:lang w:val="lt-LT"/>
        </w:rPr>
        <w:t xml:space="preserve">kalbėjimo ir </w:t>
      </w:r>
      <w:r w:rsidR="00D428DE" w:rsidRPr="00F20A6D">
        <w:rPr>
          <w:sz w:val="24"/>
          <w:szCs w:val="24"/>
          <w:lang w:val="lt-LT"/>
        </w:rPr>
        <w:t xml:space="preserve">kalbos ugdymo </w:t>
      </w:r>
      <w:r w:rsidR="00CA56B0" w:rsidRPr="00F20A6D">
        <w:rPr>
          <w:sz w:val="24"/>
          <w:szCs w:val="24"/>
          <w:lang w:val="lt-LT"/>
        </w:rPr>
        <w:t>pratyboms 1-4 klasėse skiriama po 1 pamoką kiekvienam mokiniui per savaitę;</w:t>
      </w:r>
    </w:p>
    <w:p w:rsidR="00341453" w:rsidRPr="00F20A6D" w:rsidRDefault="002E3EAC" w:rsidP="00341453">
      <w:pPr>
        <w:ind w:firstLine="709"/>
        <w:jc w:val="both"/>
        <w:rPr>
          <w:sz w:val="24"/>
          <w:szCs w:val="24"/>
          <w:lang w:val="lt-LT"/>
        </w:rPr>
      </w:pPr>
      <w:r w:rsidRPr="00F20A6D">
        <w:rPr>
          <w:sz w:val="24"/>
          <w:szCs w:val="24"/>
          <w:lang w:val="lt-LT"/>
        </w:rPr>
        <w:lastRenderedPageBreak/>
        <w:t>29</w:t>
      </w:r>
      <w:r w:rsidR="00CA56B0" w:rsidRPr="00F20A6D">
        <w:rPr>
          <w:sz w:val="24"/>
          <w:szCs w:val="24"/>
          <w:lang w:val="lt-LT"/>
        </w:rPr>
        <w:t xml:space="preserve">.2. </w:t>
      </w:r>
      <w:r w:rsidR="00341453" w:rsidRPr="00F20A6D">
        <w:rPr>
          <w:sz w:val="24"/>
          <w:szCs w:val="24"/>
          <w:lang w:val="lt-LT"/>
        </w:rPr>
        <w:t xml:space="preserve">individualioms </w:t>
      </w:r>
      <w:r w:rsidR="00581C4C" w:rsidRPr="00F20A6D">
        <w:rPr>
          <w:sz w:val="24"/>
          <w:szCs w:val="24"/>
          <w:lang w:val="lt-LT"/>
        </w:rPr>
        <w:t xml:space="preserve">gydomojo fizinio </w:t>
      </w:r>
      <w:r w:rsidR="00341453" w:rsidRPr="00F20A6D">
        <w:rPr>
          <w:sz w:val="24"/>
          <w:szCs w:val="24"/>
          <w:lang w:val="lt-LT"/>
        </w:rPr>
        <w:t xml:space="preserve">pratyboms skiriama po 2 pamokas per savaitę kiekvienam mokiniui, sergančiam cerebriniu paralyžiumi ir turinčiam </w:t>
      </w:r>
      <w:r w:rsidR="00341453" w:rsidRPr="00871B48">
        <w:rPr>
          <w:sz w:val="24"/>
          <w:szCs w:val="24"/>
          <w:lang w:val="lt-LT"/>
        </w:rPr>
        <w:t xml:space="preserve">vidutinių, </w:t>
      </w:r>
      <w:r w:rsidR="00341453" w:rsidRPr="00F20A6D">
        <w:rPr>
          <w:sz w:val="24"/>
          <w:szCs w:val="24"/>
          <w:lang w:val="lt-LT"/>
        </w:rPr>
        <w:t>sunkių ar labai sunkių judesio ir padėties sutrikimų;</w:t>
      </w:r>
    </w:p>
    <w:p w:rsidR="00CA56B0" w:rsidRPr="00F20A6D" w:rsidRDefault="002E3EAC" w:rsidP="002641F6">
      <w:pPr>
        <w:ind w:firstLine="709"/>
        <w:jc w:val="both"/>
        <w:rPr>
          <w:sz w:val="24"/>
          <w:szCs w:val="24"/>
          <w:lang w:val="lt-LT"/>
        </w:rPr>
      </w:pPr>
      <w:r w:rsidRPr="00F20A6D">
        <w:rPr>
          <w:sz w:val="24"/>
          <w:szCs w:val="24"/>
          <w:lang w:val="lt-LT"/>
        </w:rPr>
        <w:t>29</w:t>
      </w:r>
      <w:r w:rsidR="00341453" w:rsidRPr="00F20A6D">
        <w:rPr>
          <w:sz w:val="24"/>
          <w:szCs w:val="24"/>
          <w:lang w:val="lt-LT"/>
        </w:rPr>
        <w:t>.3. specialioji veikla mokinių sutrikusioms funkcijoms lavinti (</w:t>
      </w:r>
      <w:r w:rsidR="00581C4C" w:rsidRPr="00F20A6D">
        <w:rPr>
          <w:sz w:val="24"/>
          <w:szCs w:val="24"/>
          <w:lang w:val="lt-LT"/>
        </w:rPr>
        <w:t xml:space="preserve">kalbėjimo ir kalbos ugdymo </w:t>
      </w:r>
      <w:r w:rsidR="00341453" w:rsidRPr="00F20A6D">
        <w:rPr>
          <w:sz w:val="24"/>
          <w:szCs w:val="24"/>
          <w:lang w:val="lt-LT"/>
        </w:rPr>
        <w:t>pratybos ir individualios gydomo</w:t>
      </w:r>
      <w:r w:rsidR="00581C4C" w:rsidRPr="00F20A6D">
        <w:rPr>
          <w:sz w:val="24"/>
          <w:szCs w:val="24"/>
          <w:lang w:val="lt-LT"/>
        </w:rPr>
        <w:t xml:space="preserve">jo fizinio ugdymo </w:t>
      </w:r>
      <w:r w:rsidR="00341453" w:rsidRPr="00F20A6D">
        <w:rPr>
          <w:sz w:val="24"/>
          <w:szCs w:val="24"/>
          <w:lang w:val="lt-LT"/>
        </w:rPr>
        <w:t>pratybos) vyksta po pamokų. Mokiniams, turintiems judesio ir padėties sutrikimų ir atleistiems nuo technologijų pamokų specialioji veikla gali būti organizuojama jų metu.</w:t>
      </w:r>
    </w:p>
    <w:p w:rsidR="00510C46" w:rsidRPr="00F20A6D" w:rsidRDefault="002E3EAC" w:rsidP="00510C46">
      <w:pPr>
        <w:ind w:firstLine="709"/>
        <w:jc w:val="both"/>
        <w:rPr>
          <w:sz w:val="24"/>
          <w:szCs w:val="24"/>
          <w:lang w:val="lt-LT"/>
        </w:rPr>
      </w:pPr>
      <w:r w:rsidRPr="00F20A6D">
        <w:rPr>
          <w:sz w:val="24"/>
          <w:szCs w:val="24"/>
          <w:lang w:val="lt-LT"/>
        </w:rPr>
        <w:t>29</w:t>
      </w:r>
      <w:r w:rsidR="00510C46" w:rsidRPr="00F20A6D">
        <w:rPr>
          <w:sz w:val="24"/>
          <w:szCs w:val="24"/>
          <w:lang w:val="lt-LT"/>
        </w:rPr>
        <w:t xml:space="preserve">.4. žmogaus saugos ugdymas integruojamas į pasaulio pažinimo dalyką, vadovaujantis Žmogaus saugos bendrąja programa, patvirtinta Lietuvos respublikos švietimo ir mokslo ministro 2012 </w:t>
      </w:r>
      <w:proofErr w:type="spellStart"/>
      <w:r w:rsidR="00510C46" w:rsidRPr="00F20A6D">
        <w:rPr>
          <w:sz w:val="24"/>
          <w:szCs w:val="24"/>
          <w:lang w:val="lt-LT"/>
        </w:rPr>
        <w:t>m</w:t>
      </w:r>
      <w:proofErr w:type="spellEnd"/>
      <w:r w:rsidR="00510C46" w:rsidRPr="00F20A6D">
        <w:rPr>
          <w:sz w:val="24"/>
          <w:szCs w:val="24"/>
          <w:lang w:val="lt-LT"/>
        </w:rPr>
        <w:t xml:space="preserve">. liepos 18 </w:t>
      </w:r>
      <w:proofErr w:type="spellStart"/>
      <w:r w:rsidR="00510C46" w:rsidRPr="00F20A6D">
        <w:rPr>
          <w:sz w:val="24"/>
          <w:szCs w:val="24"/>
          <w:lang w:val="lt-LT"/>
        </w:rPr>
        <w:t>d</w:t>
      </w:r>
      <w:proofErr w:type="spellEnd"/>
      <w:r w:rsidR="00510C46" w:rsidRPr="00F20A6D">
        <w:rPr>
          <w:sz w:val="24"/>
          <w:szCs w:val="24"/>
          <w:lang w:val="lt-LT"/>
        </w:rPr>
        <w:t xml:space="preserve">. įsakymu </w:t>
      </w:r>
      <w:proofErr w:type="spellStart"/>
      <w:r w:rsidR="00510C46" w:rsidRPr="00F20A6D">
        <w:rPr>
          <w:sz w:val="24"/>
          <w:szCs w:val="24"/>
          <w:lang w:val="lt-LT"/>
        </w:rPr>
        <w:t>Nr</w:t>
      </w:r>
      <w:proofErr w:type="spellEnd"/>
      <w:r w:rsidR="00510C46" w:rsidRPr="00F20A6D">
        <w:rPr>
          <w:sz w:val="24"/>
          <w:szCs w:val="24"/>
          <w:lang w:val="lt-LT"/>
        </w:rPr>
        <w:t>. V-1159 „Dėl žmogaus saugos bendrosios programos patvirtinimo“;</w:t>
      </w:r>
    </w:p>
    <w:p w:rsidR="00510C46" w:rsidRPr="00F20A6D" w:rsidRDefault="002E3EAC" w:rsidP="00510C46">
      <w:pPr>
        <w:ind w:firstLine="709"/>
        <w:jc w:val="both"/>
        <w:rPr>
          <w:sz w:val="24"/>
          <w:szCs w:val="24"/>
          <w:lang w:val="lt-LT"/>
        </w:rPr>
      </w:pPr>
      <w:r w:rsidRPr="00F20A6D">
        <w:rPr>
          <w:sz w:val="24"/>
          <w:szCs w:val="24"/>
          <w:lang w:val="lt-LT"/>
        </w:rPr>
        <w:t>29</w:t>
      </w:r>
      <w:r w:rsidR="00510C46" w:rsidRPr="00F20A6D">
        <w:rPr>
          <w:sz w:val="24"/>
          <w:szCs w:val="24"/>
          <w:lang w:val="lt-LT"/>
        </w:rPr>
        <w:t xml:space="preserve">.5. sveikatos ir lytiškumo ugdymas bei rengimas šeimai vykdomas per pasaulio pažinimo pamokas (ne mažiau kaip 5 pamokas), vadovaujantis Sveikatos ir lytiškumo ugdymo bei rengimo šeimai bendrąja programa, patvirtinta Lietuvos Respublikos švietimo ir mokslo ministro 2016 </w:t>
      </w:r>
      <w:proofErr w:type="spellStart"/>
      <w:r w:rsidR="00510C46" w:rsidRPr="00F20A6D">
        <w:rPr>
          <w:sz w:val="24"/>
          <w:szCs w:val="24"/>
          <w:lang w:val="lt-LT"/>
        </w:rPr>
        <w:t>m</w:t>
      </w:r>
      <w:proofErr w:type="spellEnd"/>
      <w:r w:rsidR="00510C46" w:rsidRPr="00F20A6D">
        <w:rPr>
          <w:sz w:val="24"/>
          <w:szCs w:val="24"/>
          <w:lang w:val="lt-LT"/>
        </w:rPr>
        <w:t xml:space="preserve">. spalio 25  </w:t>
      </w:r>
      <w:proofErr w:type="spellStart"/>
      <w:r w:rsidR="00510C46" w:rsidRPr="00F20A6D">
        <w:rPr>
          <w:sz w:val="24"/>
          <w:szCs w:val="24"/>
          <w:lang w:val="lt-LT"/>
        </w:rPr>
        <w:t>d</w:t>
      </w:r>
      <w:proofErr w:type="spellEnd"/>
      <w:r w:rsidR="00510C46" w:rsidRPr="00F20A6D">
        <w:rPr>
          <w:sz w:val="24"/>
          <w:szCs w:val="24"/>
          <w:lang w:val="lt-LT"/>
        </w:rPr>
        <w:t xml:space="preserve">. įsakymu </w:t>
      </w:r>
      <w:proofErr w:type="spellStart"/>
      <w:r w:rsidR="00510C46" w:rsidRPr="00F20A6D">
        <w:rPr>
          <w:sz w:val="24"/>
          <w:szCs w:val="24"/>
          <w:lang w:val="lt-LT"/>
        </w:rPr>
        <w:t>Nr</w:t>
      </w:r>
      <w:proofErr w:type="spellEnd"/>
      <w:r w:rsidR="00510C46" w:rsidRPr="00F20A6D">
        <w:rPr>
          <w:sz w:val="24"/>
          <w:szCs w:val="24"/>
          <w:lang w:val="lt-LT"/>
        </w:rPr>
        <w:t>. V-941;</w:t>
      </w:r>
    </w:p>
    <w:p w:rsidR="00510C46" w:rsidRPr="00F20A6D" w:rsidRDefault="002E3EAC" w:rsidP="00510C46">
      <w:pPr>
        <w:ind w:firstLine="709"/>
        <w:jc w:val="both"/>
        <w:rPr>
          <w:sz w:val="24"/>
          <w:szCs w:val="24"/>
          <w:lang w:val="lt-LT"/>
        </w:rPr>
      </w:pPr>
      <w:r w:rsidRPr="00F20A6D">
        <w:rPr>
          <w:sz w:val="24"/>
          <w:szCs w:val="24"/>
          <w:lang w:val="lt-LT"/>
        </w:rPr>
        <w:t>29</w:t>
      </w:r>
      <w:r w:rsidR="00CB4976" w:rsidRPr="00F20A6D">
        <w:rPr>
          <w:sz w:val="24"/>
          <w:szCs w:val="24"/>
          <w:lang w:val="lt-LT"/>
        </w:rPr>
        <w:t>.6. s</w:t>
      </w:r>
      <w:r w:rsidR="00510C46" w:rsidRPr="00F20A6D">
        <w:rPr>
          <w:sz w:val="24"/>
          <w:szCs w:val="24"/>
          <w:lang w:val="lt-LT"/>
        </w:rPr>
        <w:t xml:space="preserve">murto prevencijos įgyvendinimas vykdomas per pasaulio pažinimo pamokas, vadovaujantis Lietuvos Respublikos švietimo ir mokslo ministro 2017 </w:t>
      </w:r>
      <w:proofErr w:type="spellStart"/>
      <w:r w:rsidR="00510C46" w:rsidRPr="00F20A6D">
        <w:rPr>
          <w:sz w:val="24"/>
          <w:szCs w:val="24"/>
          <w:lang w:val="lt-LT"/>
        </w:rPr>
        <w:t>m</w:t>
      </w:r>
      <w:proofErr w:type="spellEnd"/>
      <w:r w:rsidR="00510C46" w:rsidRPr="00F20A6D">
        <w:rPr>
          <w:sz w:val="24"/>
          <w:szCs w:val="24"/>
          <w:lang w:val="lt-LT"/>
        </w:rPr>
        <w:t xml:space="preserve">. kovo 22 </w:t>
      </w:r>
      <w:proofErr w:type="spellStart"/>
      <w:r w:rsidR="00510C46" w:rsidRPr="00F20A6D">
        <w:rPr>
          <w:sz w:val="24"/>
          <w:szCs w:val="24"/>
          <w:lang w:val="lt-LT"/>
        </w:rPr>
        <w:t>d</w:t>
      </w:r>
      <w:proofErr w:type="spellEnd"/>
      <w:r w:rsidR="00510C46" w:rsidRPr="00F20A6D">
        <w:rPr>
          <w:sz w:val="24"/>
          <w:szCs w:val="24"/>
          <w:lang w:val="lt-LT"/>
        </w:rPr>
        <w:t xml:space="preserve">. įsakymu </w:t>
      </w:r>
      <w:proofErr w:type="spellStart"/>
      <w:r w:rsidR="00510C46" w:rsidRPr="00F20A6D">
        <w:rPr>
          <w:sz w:val="24"/>
          <w:szCs w:val="24"/>
          <w:lang w:val="lt-LT"/>
        </w:rPr>
        <w:t>Nr</w:t>
      </w:r>
      <w:proofErr w:type="spellEnd"/>
      <w:r w:rsidR="00510C46" w:rsidRPr="00F20A6D">
        <w:rPr>
          <w:sz w:val="24"/>
          <w:szCs w:val="24"/>
          <w:lang w:val="lt-LT"/>
        </w:rPr>
        <w:t xml:space="preserve">. V-190 „Dėl Smurto prevencijos įgyvendinimo mokyklose rekomendacijų patvirtinimo“. </w:t>
      </w:r>
      <w:r w:rsidR="00510C46" w:rsidRPr="00F20A6D">
        <w:rPr>
          <w:b/>
          <w:bCs/>
          <w:sz w:val="24"/>
          <w:szCs w:val="24"/>
          <w:lang w:val="lt-LT"/>
        </w:rPr>
        <w:t xml:space="preserve">  </w:t>
      </w:r>
    </w:p>
    <w:p w:rsidR="00341453" w:rsidRPr="00F20A6D" w:rsidRDefault="002E3EAC" w:rsidP="002641F6">
      <w:pPr>
        <w:ind w:firstLine="709"/>
        <w:jc w:val="both"/>
        <w:rPr>
          <w:sz w:val="24"/>
          <w:szCs w:val="24"/>
          <w:lang w:val="lt-LT"/>
        </w:rPr>
      </w:pPr>
      <w:r w:rsidRPr="00F20A6D">
        <w:rPr>
          <w:sz w:val="24"/>
          <w:szCs w:val="24"/>
          <w:lang w:val="lt-LT"/>
        </w:rPr>
        <w:t>30</w:t>
      </w:r>
      <w:r w:rsidR="00341453" w:rsidRPr="00F20A6D">
        <w:rPr>
          <w:sz w:val="24"/>
          <w:szCs w:val="24"/>
          <w:lang w:val="lt-LT"/>
        </w:rPr>
        <w:t xml:space="preserve">. </w:t>
      </w:r>
      <w:r w:rsidR="00341453" w:rsidRPr="00F20A6D">
        <w:rPr>
          <w:b/>
          <w:sz w:val="24"/>
          <w:szCs w:val="24"/>
          <w:lang w:val="lt-LT"/>
        </w:rPr>
        <w:t>Lavinamosios klasės</w:t>
      </w:r>
      <w:r w:rsidR="00F64F6A" w:rsidRPr="00F20A6D">
        <w:rPr>
          <w:sz w:val="24"/>
          <w:szCs w:val="24"/>
          <w:lang w:val="lt-LT"/>
        </w:rPr>
        <w:t xml:space="preserve"> (vidutinį, žymų ar labai žymų intelekto sutrikimą turintiems mokiniams):</w:t>
      </w:r>
    </w:p>
    <w:p w:rsidR="00672100" w:rsidRPr="00F20A6D" w:rsidRDefault="002E3EAC" w:rsidP="00672100">
      <w:pPr>
        <w:ind w:firstLine="720"/>
        <w:jc w:val="both"/>
        <w:rPr>
          <w:sz w:val="24"/>
          <w:szCs w:val="24"/>
          <w:lang w:val="lt-LT"/>
        </w:rPr>
      </w:pPr>
      <w:r w:rsidRPr="00F20A6D">
        <w:rPr>
          <w:sz w:val="24"/>
          <w:szCs w:val="24"/>
          <w:lang w:val="lt-LT"/>
        </w:rPr>
        <w:t>30</w:t>
      </w:r>
      <w:r w:rsidR="00F64F6A" w:rsidRPr="00F20A6D">
        <w:rPr>
          <w:sz w:val="24"/>
          <w:szCs w:val="24"/>
          <w:lang w:val="lt-LT"/>
        </w:rPr>
        <w:t xml:space="preserve">.1. </w:t>
      </w:r>
      <w:r w:rsidR="00D428DE" w:rsidRPr="00F20A6D">
        <w:rPr>
          <w:sz w:val="24"/>
          <w:szCs w:val="24"/>
          <w:lang w:val="lt-LT"/>
        </w:rPr>
        <w:t>pradinio ugdymo</w:t>
      </w:r>
      <w:r w:rsidR="001E55CA" w:rsidRPr="00F20A6D">
        <w:rPr>
          <w:sz w:val="24"/>
          <w:szCs w:val="24"/>
          <w:lang w:val="lt-LT"/>
        </w:rPr>
        <w:t xml:space="preserve"> lavinamosiose</w:t>
      </w:r>
      <w:r w:rsidR="00F64F6A" w:rsidRPr="00F20A6D">
        <w:rPr>
          <w:sz w:val="24"/>
          <w:szCs w:val="24"/>
          <w:lang w:val="lt-LT"/>
        </w:rPr>
        <w:t xml:space="preserve"> klasėje </w:t>
      </w:r>
      <w:r w:rsidR="00672100" w:rsidRPr="00F20A6D">
        <w:rPr>
          <w:sz w:val="24"/>
          <w:szCs w:val="24"/>
          <w:lang w:val="lt-LT"/>
        </w:rPr>
        <w:t>visų dalykų (išskyrus gydomąją kūno kultūrą bei fizinę veiklą) moko vienas mokytojas;</w:t>
      </w:r>
    </w:p>
    <w:p w:rsidR="00672100" w:rsidRPr="00F20A6D" w:rsidRDefault="002E3EAC" w:rsidP="00672100">
      <w:pPr>
        <w:ind w:firstLine="709"/>
        <w:jc w:val="both"/>
        <w:rPr>
          <w:sz w:val="24"/>
          <w:szCs w:val="24"/>
          <w:lang w:val="lt-LT"/>
        </w:rPr>
      </w:pPr>
      <w:r w:rsidRPr="00F20A6D">
        <w:rPr>
          <w:sz w:val="24"/>
          <w:szCs w:val="24"/>
          <w:lang w:val="lt-LT"/>
        </w:rPr>
        <w:t>30</w:t>
      </w:r>
      <w:r w:rsidR="00672100" w:rsidRPr="00F20A6D">
        <w:rPr>
          <w:sz w:val="24"/>
          <w:szCs w:val="24"/>
          <w:lang w:val="lt-LT"/>
        </w:rPr>
        <w:t xml:space="preserve">.2. mokinių tėvų pageidavimu </w:t>
      </w:r>
      <w:r w:rsidR="001E55CA" w:rsidRPr="00F20A6D">
        <w:rPr>
          <w:sz w:val="24"/>
          <w:szCs w:val="24"/>
          <w:lang w:val="lt-LT"/>
        </w:rPr>
        <w:t>pradinio ugdymo lavinamosiose</w:t>
      </w:r>
      <w:r w:rsidR="00672100" w:rsidRPr="00F20A6D">
        <w:rPr>
          <w:sz w:val="24"/>
          <w:szCs w:val="24"/>
          <w:lang w:val="lt-LT"/>
        </w:rPr>
        <w:t xml:space="preserve"> klasėje pasirinktas dorinio ugdymo (etika) dalykas. </w:t>
      </w:r>
    </w:p>
    <w:p w:rsidR="00672100" w:rsidRPr="00F20A6D" w:rsidRDefault="002E3EAC" w:rsidP="00672100">
      <w:pPr>
        <w:ind w:firstLine="709"/>
        <w:jc w:val="both"/>
        <w:rPr>
          <w:sz w:val="24"/>
          <w:szCs w:val="24"/>
          <w:lang w:val="lt-LT"/>
        </w:rPr>
      </w:pPr>
      <w:r w:rsidRPr="00F20A6D">
        <w:rPr>
          <w:sz w:val="24"/>
          <w:szCs w:val="24"/>
          <w:lang w:val="lt-LT"/>
        </w:rPr>
        <w:t>31</w:t>
      </w:r>
      <w:r w:rsidR="00672100" w:rsidRPr="00F20A6D">
        <w:rPr>
          <w:sz w:val="24"/>
          <w:szCs w:val="24"/>
          <w:lang w:val="lt-LT"/>
        </w:rPr>
        <w:t>. Mokinių pasiekimų ir pažangos vertinimas:</w:t>
      </w:r>
    </w:p>
    <w:p w:rsidR="00672100" w:rsidRPr="00F20A6D" w:rsidRDefault="002E3EAC" w:rsidP="00672100">
      <w:pPr>
        <w:ind w:firstLine="709"/>
        <w:jc w:val="both"/>
        <w:rPr>
          <w:sz w:val="24"/>
          <w:szCs w:val="24"/>
          <w:lang w:val="lt-LT"/>
        </w:rPr>
      </w:pPr>
      <w:r w:rsidRPr="00F20A6D">
        <w:rPr>
          <w:sz w:val="24"/>
          <w:szCs w:val="24"/>
          <w:lang w:val="lt-LT"/>
        </w:rPr>
        <w:t>31</w:t>
      </w:r>
      <w:r w:rsidR="00672100" w:rsidRPr="00F20A6D">
        <w:rPr>
          <w:sz w:val="24"/>
          <w:szCs w:val="24"/>
          <w:lang w:val="lt-LT"/>
        </w:rPr>
        <w:t xml:space="preserve">.1. </w:t>
      </w:r>
      <w:r w:rsidR="001E55CA" w:rsidRPr="00F20A6D">
        <w:rPr>
          <w:sz w:val="24"/>
          <w:szCs w:val="24"/>
          <w:lang w:val="lt-LT"/>
        </w:rPr>
        <w:t>pradinio ugdymo lavinamosiose</w:t>
      </w:r>
      <w:r w:rsidR="00672100" w:rsidRPr="00F20A6D">
        <w:rPr>
          <w:sz w:val="24"/>
          <w:szCs w:val="24"/>
          <w:lang w:val="lt-LT"/>
        </w:rPr>
        <w:t xml:space="preserve"> </w:t>
      </w:r>
      <w:r w:rsidR="001E55CA" w:rsidRPr="00F20A6D">
        <w:rPr>
          <w:sz w:val="24"/>
          <w:szCs w:val="24"/>
          <w:lang w:val="lt-LT"/>
        </w:rPr>
        <w:t>klasėse</w:t>
      </w:r>
      <w:r w:rsidR="00672100" w:rsidRPr="00F20A6D">
        <w:rPr>
          <w:sz w:val="24"/>
          <w:szCs w:val="24"/>
          <w:lang w:val="lt-LT"/>
        </w:rPr>
        <w:t xml:space="preserve"> mokinių ugdymo pasiekimai fiksuojami atitinkamose elektr</w:t>
      </w:r>
      <w:r w:rsidR="00F20A6D" w:rsidRPr="00F20A6D">
        <w:rPr>
          <w:sz w:val="24"/>
          <w:szCs w:val="24"/>
          <w:lang w:val="lt-LT"/>
        </w:rPr>
        <w:t>oninio dienyno skiltyse trimestrų</w:t>
      </w:r>
      <w:r w:rsidR="00672100" w:rsidRPr="00F20A6D">
        <w:rPr>
          <w:sz w:val="24"/>
          <w:szCs w:val="24"/>
          <w:lang w:val="lt-LT"/>
        </w:rPr>
        <w:t xml:space="preserve"> pabaigoje įrašant mokinys padarė pažangą „</w:t>
      </w:r>
      <w:proofErr w:type="spellStart"/>
      <w:r w:rsidR="00672100" w:rsidRPr="00F20A6D">
        <w:rPr>
          <w:sz w:val="24"/>
          <w:szCs w:val="24"/>
          <w:lang w:val="lt-LT"/>
        </w:rPr>
        <w:t>p.p</w:t>
      </w:r>
      <w:proofErr w:type="spellEnd"/>
      <w:r w:rsidR="00672100" w:rsidRPr="00F20A6D">
        <w:rPr>
          <w:sz w:val="24"/>
          <w:szCs w:val="24"/>
          <w:lang w:val="lt-LT"/>
        </w:rPr>
        <w:t>“ ar nepadarė pažangos „</w:t>
      </w:r>
      <w:proofErr w:type="spellStart"/>
      <w:r w:rsidR="00672100" w:rsidRPr="00F20A6D">
        <w:rPr>
          <w:sz w:val="24"/>
          <w:szCs w:val="24"/>
          <w:lang w:val="lt-LT"/>
        </w:rPr>
        <w:t>n.p</w:t>
      </w:r>
      <w:proofErr w:type="spellEnd"/>
      <w:r w:rsidR="00672100" w:rsidRPr="00F20A6D">
        <w:rPr>
          <w:sz w:val="24"/>
          <w:szCs w:val="24"/>
          <w:lang w:val="lt-LT"/>
        </w:rPr>
        <w:t>“. Mokinių pasiekimus ir ugdymosi sunkumus mokytojas reguliariai aptaria su tėvais (globėjais, rūpintojais) ir mokiniais individualių susitikimų metu (tėvų susirinkimus ir individualius susitikimus klasės mokytojas planuoja individualiai), pusmečių pabaigoje fiksuoja individualią mokinių pažangą mokinių pasiekimų ir pažangos įvertinimo apraše;</w:t>
      </w:r>
    </w:p>
    <w:p w:rsidR="00AA69E6" w:rsidRPr="00F20A6D" w:rsidRDefault="00AA69E6" w:rsidP="003102E3">
      <w:pPr>
        <w:tabs>
          <w:tab w:val="left" w:pos="709"/>
        </w:tabs>
        <w:jc w:val="both"/>
        <w:rPr>
          <w:sz w:val="24"/>
          <w:szCs w:val="24"/>
          <w:lang w:val="lt-LT"/>
        </w:rPr>
      </w:pPr>
      <w:r w:rsidRPr="009B1525">
        <w:rPr>
          <w:color w:val="FF0000"/>
          <w:sz w:val="24"/>
          <w:szCs w:val="24"/>
          <w:lang w:val="lt-LT"/>
        </w:rPr>
        <w:tab/>
      </w:r>
      <w:r w:rsidR="00672100" w:rsidRPr="00F20A6D">
        <w:rPr>
          <w:sz w:val="24"/>
          <w:szCs w:val="24"/>
          <w:lang w:val="lt-LT"/>
        </w:rPr>
        <w:t>3</w:t>
      </w:r>
      <w:r w:rsidR="002E3EAC" w:rsidRPr="00F20A6D">
        <w:rPr>
          <w:sz w:val="24"/>
          <w:szCs w:val="24"/>
          <w:lang w:val="lt-LT"/>
        </w:rPr>
        <w:t>1</w:t>
      </w:r>
      <w:r w:rsidR="00672100" w:rsidRPr="00F20A6D">
        <w:rPr>
          <w:sz w:val="24"/>
          <w:szCs w:val="24"/>
          <w:lang w:val="lt-LT"/>
        </w:rPr>
        <w:t>.2</w:t>
      </w:r>
      <w:r w:rsidR="003102E3" w:rsidRPr="00F20A6D">
        <w:rPr>
          <w:sz w:val="24"/>
          <w:szCs w:val="24"/>
          <w:lang w:val="lt-LT"/>
        </w:rPr>
        <w:t>. veiklos ir jiems skiriamų valandų skaičius per savaitę pradinio ugdymo individualizuotai programai įgyvendinti lavinamosiose klasėse (vidutinį, žymų ar labai žymų</w:t>
      </w:r>
      <w:r w:rsidR="0053659A" w:rsidRPr="00F20A6D">
        <w:rPr>
          <w:sz w:val="24"/>
          <w:szCs w:val="24"/>
          <w:lang w:val="lt-LT"/>
        </w:rPr>
        <w:t>)</w:t>
      </w:r>
      <w:r w:rsidR="003102E3" w:rsidRPr="00F20A6D">
        <w:rPr>
          <w:sz w:val="24"/>
          <w:szCs w:val="24"/>
          <w:lang w:val="lt-LT"/>
        </w:rPr>
        <w:t xml:space="preserve"> intelekto</w:t>
      </w:r>
      <w:r w:rsidR="00F60015" w:rsidRPr="00F20A6D">
        <w:rPr>
          <w:sz w:val="24"/>
          <w:szCs w:val="24"/>
          <w:lang w:val="lt-LT"/>
        </w:rPr>
        <w:t xml:space="preserve"> sutrikimą turintiems mokiniams:</w:t>
      </w:r>
      <w:r w:rsidR="003102E3" w:rsidRPr="00F20A6D">
        <w:rPr>
          <w:sz w:val="24"/>
          <w:szCs w:val="24"/>
          <w:lang w:val="lt-LT"/>
        </w:rPr>
        <w:t xml:space="preserve"> </w:t>
      </w:r>
    </w:p>
    <w:tbl>
      <w:tblPr>
        <w:tblStyle w:val="Lentelstinklelis"/>
        <w:tblpPr w:leftFromText="180" w:rightFromText="180" w:vertAnchor="text" w:tblpY="1"/>
        <w:tblOverlap w:val="never"/>
        <w:tblW w:w="9854" w:type="dxa"/>
        <w:tblLook w:val="04A0" w:firstRow="1" w:lastRow="0" w:firstColumn="1" w:lastColumn="0" w:noHBand="0" w:noVBand="1"/>
      </w:tblPr>
      <w:tblGrid>
        <w:gridCol w:w="3662"/>
        <w:gridCol w:w="2069"/>
        <w:gridCol w:w="2030"/>
        <w:gridCol w:w="2093"/>
      </w:tblGrid>
      <w:tr w:rsidR="00F20A6D" w:rsidRPr="00F20A6D" w:rsidTr="00563CCF">
        <w:trPr>
          <w:trHeight w:val="562"/>
        </w:trPr>
        <w:tc>
          <w:tcPr>
            <w:tcW w:w="3662" w:type="dxa"/>
            <w:tcBorders>
              <w:tl2br w:val="single" w:sz="4" w:space="0" w:color="auto"/>
            </w:tcBorders>
          </w:tcPr>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 xml:space="preserve">                                                         Klasė        </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Veiklos sritis</w:t>
            </w:r>
          </w:p>
        </w:tc>
        <w:tc>
          <w:tcPr>
            <w:tcW w:w="2069" w:type="dxa"/>
            <w:shd w:val="clear" w:color="auto" w:fill="auto"/>
          </w:tcPr>
          <w:p w:rsidR="00F20A6D" w:rsidRPr="00F20A6D" w:rsidRDefault="00F20A6D" w:rsidP="00F20A6D">
            <w:pPr>
              <w:jc w:val="center"/>
              <w:rPr>
                <w:rFonts w:ascii="Calibri" w:eastAsia="Calibri" w:hAnsi="Calibri"/>
                <w:b/>
                <w:sz w:val="22"/>
                <w:szCs w:val="22"/>
                <w:lang w:val="lt-LT" w:eastAsia="en-US"/>
              </w:rPr>
            </w:pPr>
            <w:r w:rsidRPr="00F20A6D">
              <w:rPr>
                <w:rFonts w:eastAsia="Calibri"/>
                <w:b/>
                <w:sz w:val="24"/>
                <w:szCs w:val="24"/>
                <w:lang w:val="lt-LT" w:eastAsia="en-US"/>
              </w:rPr>
              <w:t>1</w:t>
            </w:r>
          </w:p>
        </w:tc>
        <w:tc>
          <w:tcPr>
            <w:tcW w:w="2030" w:type="dxa"/>
          </w:tcPr>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2</w:t>
            </w:r>
          </w:p>
        </w:tc>
        <w:tc>
          <w:tcPr>
            <w:tcW w:w="2093" w:type="dxa"/>
          </w:tcPr>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3</w:t>
            </w:r>
          </w:p>
        </w:tc>
      </w:tr>
      <w:tr w:rsidR="00F20A6D" w:rsidRPr="00F20A6D" w:rsidTr="00563CCF">
        <w:tc>
          <w:tcPr>
            <w:tcW w:w="3662" w:type="dxa"/>
          </w:tcPr>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Dorinis ugdymas (etika)</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Komunikacinė veikla</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Pažintinė veikla</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Orientacinė veikla</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Meninė veikla (muzika)</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Meninė veikla (dailė)</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Meninė veikla (technologijos)</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Fizinė veikla</w:t>
            </w:r>
          </w:p>
        </w:tc>
        <w:tc>
          <w:tcPr>
            <w:tcW w:w="2069" w:type="dxa"/>
          </w:tcPr>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5</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3</w:t>
            </w:r>
          </w:p>
        </w:tc>
        <w:tc>
          <w:tcPr>
            <w:tcW w:w="2030" w:type="dxa"/>
          </w:tcPr>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5</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3</w:t>
            </w:r>
          </w:p>
        </w:tc>
        <w:tc>
          <w:tcPr>
            <w:tcW w:w="2093" w:type="dxa"/>
          </w:tcPr>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5</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4</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1</w:t>
            </w:r>
          </w:p>
          <w:p w:rsidR="00F20A6D" w:rsidRPr="00F20A6D" w:rsidRDefault="00F20A6D" w:rsidP="00F20A6D">
            <w:pPr>
              <w:jc w:val="center"/>
              <w:rPr>
                <w:rFonts w:eastAsia="Calibri"/>
                <w:sz w:val="24"/>
                <w:szCs w:val="24"/>
                <w:lang w:val="lt-LT" w:eastAsia="en-US"/>
              </w:rPr>
            </w:pPr>
            <w:r w:rsidRPr="00F20A6D">
              <w:rPr>
                <w:rFonts w:eastAsia="Calibri"/>
                <w:sz w:val="24"/>
                <w:szCs w:val="24"/>
                <w:lang w:val="lt-LT" w:eastAsia="en-US"/>
              </w:rPr>
              <w:t>3</w:t>
            </w:r>
          </w:p>
        </w:tc>
      </w:tr>
      <w:tr w:rsidR="00F20A6D" w:rsidRPr="00F20A6D" w:rsidTr="00563CCF">
        <w:tc>
          <w:tcPr>
            <w:tcW w:w="3662" w:type="dxa"/>
          </w:tcPr>
          <w:p w:rsidR="00F20A6D" w:rsidRPr="00F20A6D" w:rsidRDefault="00F20A6D" w:rsidP="00F20A6D">
            <w:pPr>
              <w:rPr>
                <w:rFonts w:eastAsia="Calibri"/>
                <w:b/>
                <w:i/>
                <w:sz w:val="24"/>
                <w:szCs w:val="24"/>
                <w:lang w:val="lt-LT" w:eastAsia="en-US"/>
              </w:rPr>
            </w:pPr>
            <w:r w:rsidRPr="00F20A6D">
              <w:rPr>
                <w:rFonts w:eastAsia="Calibri"/>
                <w:b/>
                <w:i/>
                <w:sz w:val="24"/>
                <w:szCs w:val="24"/>
                <w:lang w:val="lt-LT" w:eastAsia="en-US"/>
              </w:rPr>
              <w:t>Pamokos specialiesiems ugdymosi poreikiams tenkinti:</w:t>
            </w:r>
          </w:p>
          <w:p w:rsidR="00F20A6D" w:rsidRPr="00F20A6D" w:rsidRDefault="00F20A6D" w:rsidP="00F20A6D">
            <w:pPr>
              <w:rPr>
                <w:rFonts w:eastAsia="Calibri"/>
                <w:sz w:val="24"/>
                <w:szCs w:val="24"/>
                <w:lang w:val="lt-LT" w:eastAsia="en-US"/>
              </w:rPr>
            </w:pPr>
            <w:r w:rsidRPr="00F20A6D">
              <w:rPr>
                <w:rFonts w:eastAsia="Calibri"/>
                <w:sz w:val="24"/>
                <w:szCs w:val="24"/>
                <w:lang w:val="lt-LT" w:eastAsia="en-US"/>
              </w:rPr>
              <w:t>Gydomasis fizinis ugdymas</w:t>
            </w:r>
          </w:p>
        </w:tc>
        <w:tc>
          <w:tcPr>
            <w:tcW w:w="2069" w:type="dxa"/>
          </w:tcPr>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2</w:t>
            </w:r>
          </w:p>
        </w:tc>
        <w:tc>
          <w:tcPr>
            <w:tcW w:w="2030" w:type="dxa"/>
          </w:tcPr>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2</w:t>
            </w:r>
          </w:p>
        </w:tc>
        <w:tc>
          <w:tcPr>
            <w:tcW w:w="2093" w:type="dxa"/>
          </w:tcPr>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b/>
                <w:sz w:val="24"/>
                <w:szCs w:val="24"/>
                <w:lang w:val="lt-LT" w:eastAsia="en-US"/>
              </w:rPr>
            </w:pPr>
          </w:p>
          <w:p w:rsidR="00F20A6D" w:rsidRPr="00F20A6D" w:rsidRDefault="00F20A6D" w:rsidP="00F20A6D">
            <w:pPr>
              <w:jc w:val="center"/>
              <w:rPr>
                <w:rFonts w:eastAsia="Calibri"/>
                <w:sz w:val="24"/>
                <w:szCs w:val="24"/>
                <w:lang w:val="lt-LT" w:eastAsia="en-US"/>
              </w:rPr>
            </w:pPr>
          </w:p>
        </w:tc>
      </w:tr>
      <w:tr w:rsidR="00F20A6D" w:rsidRPr="00F20A6D" w:rsidTr="00563CCF">
        <w:tc>
          <w:tcPr>
            <w:tcW w:w="3662" w:type="dxa"/>
          </w:tcPr>
          <w:p w:rsidR="00F20A6D" w:rsidRPr="00F20A6D" w:rsidRDefault="00F20A6D" w:rsidP="00F20A6D">
            <w:pPr>
              <w:rPr>
                <w:rFonts w:eastAsia="Calibri"/>
                <w:b/>
                <w:sz w:val="24"/>
                <w:szCs w:val="24"/>
                <w:lang w:val="lt-LT" w:eastAsia="en-US"/>
              </w:rPr>
            </w:pPr>
            <w:r w:rsidRPr="00F20A6D">
              <w:rPr>
                <w:rFonts w:eastAsia="Calibri"/>
                <w:b/>
                <w:sz w:val="24"/>
                <w:szCs w:val="24"/>
                <w:lang w:val="lt-LT" w:eastAsia="en-US"/>
              </w:rPr>
              <w:t>Iš viso ugdymo valandų</w:t>
            </w:r>
          </w:p>
        </w:tc>
        <w:tc>
          <w:tcPr>
            <w:tcW w:w="2069" w:type="dxa"/>
          </w:tcPr>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22</w:t>
            </w:r>
          </w:p>
        </w:tc>
        <w:tc>
          <w:tcPr>
            <w:tcW w:w="2030" w:type="dxa"/>
          </w:tcPr>
          <w:p w:rsidR="00F20A6D" w:rsidRPr="00F20A6D" w:rsidRDefault="00F20A6D" w:rsidP="00F20A6D">
            <w:pPr>
              <w:jc w:val="center"/>
              <w:rPr>
                <w:rFonts w:eastAsia="Calibri"/>
                <w:b/>
                <w:sz w:val="24"/>
                <w:szCs w:val="24"/>
                <w:lang w:val="lt-LT" w:eastAsia="en-US"/>
              </w:rPr>
            </w:pPr>
            <w:r w:rsidRPr="00F20A6D">
              <w:rPr>
                <w:rFonts w:eastAsia="Calibri"/>
                <w:b/>
                <w:sz w:val="24"/>
                <w:szCs w:val="24"/>
                <w:lang w:val="lt-LT" w:eastAsia="en-US"/>
              </w:rPr>
              <w:t>22</w:t>
            </w:r>
          </w:p>
        </w:tc>
        <w:tc>
          <w:tcPr>
            <w:tcW w:w="2093" w:type="dxa"/>
          </w:tcPr>
          <w:p w:rsidR="00F20A6D" w:rsidRPr="00F20A6D" w:rsidRDefault="00A6486B" w:rsidP="00F20A6D">
            <w:pPr>
              <w:jc w:val="center"/>
              <w:rPr>
                <w:rFonts w:eastAsia="Calibri"/>
                <w:b/>
                <w:sz w:val="24"/>
                <w:szCs w:val="24"/>
                <w:lang w:val="lt-LT" w:eastAsia="en-US"/>
              </w:rPr>
            </w:pPr>
            <w:r>
              <w:rPr>
                <w:rFonts w:eastAsia="Calibri"/>
                <w:b/>
                <w:sz w:val="24"/>
                <w:szCs w:val="24"/>
                <w:lang w:val="lt-LT" w:eastAsia="en-US"/>
              </w:rPr>
              <w:t>20</w:t>
            </w:r>
          </w:p>
        </w:tc>
      </w:tr>
    </w:tbl>
    <w:p w:rsidR="00754543" w:rsidRPr="009B1525" w:rsidRDefault="00754543" w:rsidP="003102E3">
      <w:pPr>
        <w:tabs>
          <w:tab w:val="left" w:pos="709"/>
        </w:tabs>
        <w:jc w:val="both"/>
        <w:rPr>
          <w:color w:val="FF0000"/>
          <w:sz w:val="24"/>
          <w:szCs w:val="24"/>
          <w:lang w:val="lt-LT"/>
        </w:rPr>
      </w:pPr>
    </w:p>
    <w:p w:rsidR="00672100" w:rsidRPr="0048279C" w:rsidRDefault="0053659A" w:rsidP="003102E3">
      <w:pPr>
        <w:tabs>
          <w:tab w:val="left" w:pos="709"/>
        </w:tabs>
        <w:jc w:val="both"/>
        <w:rPr>
          <w:sz w:val="24"/>
          <w:szCs w:val="24"/>
          <w:lang w:val="lt-LT"/>
        </w:rPr>
      </w:pPr>
      <w:r w:rsidRPr="009B1525">
        <w:rPr>
          <w:color w:val="FF0000"/>
          <w:sz w:val="24"/>
          <w:szCs w:val="24"/>
          <w:lang w:val="lt-LT"/>
        </w:rPr>
        <w:tab/>
      </w:r>
      <w:r w:rsidR="002E3EAC" w:rsidRPr="0048279C">
        <w:rPr>
          <w:sz w:val="24"/>
          <w:szCs w:val="24"/>
          <w:lang w:val="lt-LT"/>
        </w:rPr>
        <w:t>32</w:t>
      </w:r>
      <w:r w:rsidR="00672100" w:rsidRPr="0048279C">
        <w:rPr>
          <w:sz w:val="24"/>
          <w:szCs w:val="24"/>
          <w:lang w:val="lt-LT"/>
        </w:rPr>
        <w:t xml:space="preserve">. Valandos, skiriamos mokinių specialiesiems </w:t>
      </w:r>
      <w:proofErr w:type="spellStart"/>
      <w:r w:rsidR="00672100" w:rsidRPr="0048279C">
        <w:rPr>
          <w:sz w:val="24"/>
          <w:szCs w:val="24"/>
          <w:lang w:val="lt-LT"/>
        </w:rPr>
        <w:t>ugdymo(si</w:t>
      </w:r>
      <w:proofErr w:type="spellEnd"/>
      <w:r w:rsidR="00672100" w:rsidRPr="0048279C">
        <w:rPr>
          <w:sz w:val="24"/>
          <w:szCs w:val="24"/>
          <w:lang w:val="lt-LT"/>
        </w:rPr>
        <w:t>)</w:t>
      </w:r>
      <w:r w:rsidR="00581C4C" w:rsidRPr="0048279C">
        <w:rPr>
          <w:sz w:val="24"/>
          <w:szCs w:val="24"/>
          <w:lang w:val="lt-LT"/>
        </w:rPr>
        <w:t xml:space="preserve"> poreikiams tenkinti naudojamos</w:t>
      </w:r>
      <w:r w:rsidR="00672100" w:rsidRPr="0048279C">
        <w:rPr>
          <w:sz w:val="24"/>
          <w:szCs w:val="24"/>
          <w:lang w:val="lt-LT"/>
        </w:rPr>
        <w:t xml:space="preserve"> </w:t>
      </w:r>
      <w:r w:rsidR="00581C4C" w:rsidRPr="0048279C">
        <w:rPr>
          <w:sz w:val="24"/>
          <w:szCs w:val="24"/>
          <w:lang w:val="lt-LT"/>
        </w:rPr>
        <w:t>gydomajam fiziniam ugdymui</w:t>
      </w:r>
      <w:r w:rsidR="00672100" w:rsidRPr="0048279C">
        <w:rPr>
          <w:sz w:val="24"/>
          <w:szCs w:val="24"/>
          <w:lang w:val="lt-LT"/>
        </w:rPr>
        <w:t>.</w:t>
      </w:r>
    </w:p>
    <w:p w:rsidR="003102E3" w:rsidRPr="0048279C" w:rsidRDefault="00672100" w:rsidP="003102E3">
      <w:pPr>
        <w:tabs>
          <w:tab w:val="left" w:pos="709"/>
        </w:tabs>
        <w:jc w:val="both"/>
        <w:rPr>
          <w:sz w:val="24"/>
          <w:szCs w:val="24"/>
          <w:lang w:val="lt-LT"/>
        </w:rPr>
      </w:pPr>
      <w:r w:rsidRPr="0048279C">
        <w:rPr>
          <w:sz w:val="24"/>
          <w:szCs w:val="24"/>
          <w:lang w:val="lt-LT"/>
        </w:rPr>
        <w:tab/>
      </w:r>
      <w:r w:rsidR="002E3EAC" w:rsidRPr="0048279C">
        <w:rPr>
          <w:sz w:val="24"/>
          <w:szCs w:val="24"/>
          <w:lang w:val="lt-LT"/>
        </w:rPr>
        <w:t>33</w:t>
      </w:r>
      <w:r w:rsidR="00C65629" w:rsidRPr="0048279C">
        <w:rPr>
          <w:sz w:val="24"/>
          <w:szCs w:val="24"/>
          <w:lang w:val="lt-LT"/>
        </w:rPr>
        <w:t>. Ugdymo sričių/dalykų, veiklų įgyvendinimas.</w:t>
      </w:r>
    </w:p>
    <w:p w:rsidR="007A76ED" w:rsidRPr="0048279C" w:rsidRDefault="002E3EAC" w:rsidP="00052EA9">
      <w:pPr>
        <w:ind w:firstLine="709"/>
        <w:jc w:val="both"/>
        <w:rPr>
          <w:sz w:val="24"/>
          <w:szCs w:val="24"/>
          <w:lang w:val="lt-LT"/>
        </w:rPr>
      </w:pPr>
      <w:r w:rsidRPr="0048279C">
        <w:rPr>
          <w:sz w:val="24"/>
          <w:szCs w:val="24"/>
          <w:lang w:val="lt-LT"/>
        </w:rPr>
        <w:lastRenderedPageBreak/>
        <w:t>33</w:t>
      </w:r>
      <w:r w:rsidR="00C65629" w:rsidRPr="0048279C">
        <w:rPr>
          <w:sz w:val="24"/>
          <w:szCs w:val="24"/>
          <w:lang w:val="lt-LT"/>
        </w:rPr>
        <w:t xml:space="preserve">.1. </w:t>
      </w:r>
      <w:r w:rsidR="00510C46" w:rsidRPr="0048279C">
        <w:rPr>
          <w:sz w:val="24"/>
          <w:szCs w:val="24"/>
          <w:lang w:val="lt-LT"/>
        </w:rPr>
        <w:t>fizinės veiklos</w:t>
      </w:r>
      <w:r w:rsidR="007A76ED" w:rsidRPr="0048279C">
        <w:rPr>
          <w:sz w:val="24"/>
          <w:szCs w:val="24"/>
          <w:lang w:val="lt-LT"/>
        </w:rPr>
        <w:t xml:space="preserve"> ugdymo organizavimas:</w:t>
      </w:r>
    </w:p>
    <w:p w:rsidR="007A76ED" w:rsidRPr="0048279C" w:rsidRDefault="002E3EAC" w:rsidP="00052EA9">
      <w:pPr>
        <w:ind w:firstLine="709"/>
        <w:jc w:val="both"/>
        <w:rPr>
          <w:sz w:val="24"/>
          <w:szCs w:val="24"/>
          <w:lang w:val="lt-LT"/>
        </w:rPr>
      </w:pPr>
      <w:r w:rsidRPr="0048279C">
        <w:rPr>
          <w:sz w:val="24"/>
          <w:szCs w:val="24"/>
          <w:lang w:val="lt-LT"/>
        </w:rPr>
        <w:t>33</w:t>
      </w:r>
      <w:r w:rsidR="007A76ED" w:rsidRPr="0048279C">
        <w:rPr>
          <w:sz w:val="24"/>
          <w:szCs w:val="24"/>
          <w:lang w:val="lt-LT"/>
        </w:rPr>
        <w:t>.1.</w:t>
      </w:r>
      <w:r w:rsidR="00C65629" w:rsidRPr="0048279C">
        <w:rPr>
          <w:sz w:val="24"/>
          <w:szCs w:val="24"/>
          <w:lang w:val="lt-LT"/>
        </w:rPr>
        <w:t>1.</w:t>
      </w:r>
      <w:r w:rsidR="007A76ED" w:rsidRPr="0048279C">
        <w:rPr>
          <w:sz w:val="24"/>
          <w:szCs w:val="24"/>
          <w:lang w:val="lt-LT"/>
        </w:rPr>
        <w:t xml:space="preserve"> mokiniai, atleisti nuo </w:t>
      </w:r>
      <w:r w:rsidR="001E55CA" w:rsidRPr="0048279C">
        <w:rPr>
          <w:sz w:val="24"/>
          <w:szCs w:val="24"/>
          <w:lang w:val="lt-LT"/>
        </w:rPr>
        <w:t>fizinio ugdymo</w:t>
      </w:r>
      <w:r w:rsidR="007A76ED" w:rsidRPr="0048279C">
        <w:rPr>
          <w:sz w:val="24"/>
          <w:szCs w:val="24"/>
          <w:lang w:val="lt-LT"/>
        </w:rPr>
        <w:t xml:space="preserve"> pamokų, pamokas stebi, bet pamokos veikloje nedalyvauja. </w:t>
      </w:r>
      <w:r w:rsidR="00F8728D" w:rsidRPr="0048279C">
        <w:rPr>
          <w:sz w:val="24"/>
          <w:szCs w:val="24"/>
          <w:lang w:val="lt-LT"/>
        </w:rPr>
        <w:t>Mokinių pasiekimai nevertinami;</w:t>
      </w:r>
    </w:p>
    <w:p w:rsidR="00C65629" w:rsidRPr="0048279C" w:rsidRDefault="002E3EAC" w:rsidP="00052EA9">
      <w:pPr>
        <w:ind w:firstLine="709"/>
        <w:jc w:val="both"/>
        <w:rPr>
          <w:sz w:val="24"/>
          <w:szCs w:val="24"/>
          <w:lang w:val="lt-LT"/>
        </w:rPr>
      </w:pPr>
      <w:r w:rsidRPr="0048279C">
        <w:rPr>
          <w:sz w:val="24"/>
          <w:szCs w:val="24"/>
          <w:lang w:val="lt-LT"/>
        </w:rPr>
        <w:t>33</w:t>
      </w:r>
      <w:r w:rsidR="00C65629" w:rsidRPr="0048279C">
        <w:rPr>
          <w:sz w:val="24"/>
          <w:szCs w:val="24"/>
          <w:lang w:val="lt-LT"/>
        </w:rPr>
        <w:t>.1</w:t>
      </w:r>
      <w:r w:rsidR="007A76ED" w:rsidRPr="0048279C">
        <w:rPr>
          <w:sz w:val="24"/>
          <w:szCs w:val="24"/>
          <w:lang w:val="lt-LT"/>
        </w:rPr>
        <w:t>.</w:t>
      </w:r>
      <w:r w:rsidR="00C65629" w:rsidRPr="0048279C">
        <w:rPr>
          <w:sz w:val="24"/>
          <w:szCs w:val="24"/>
          <w:lang w:val="lt-LT"/>
        </w:rPr>
        <w:t>2.</w:t>
      </w:r>
      <w:r w:rsidR="007A76ED" w:rsidRPr="0048279C">
        <w:rPr>
          <w:sz w:val="24"/>
          <w:szCs w:val="24"/>
          <w:lang w:val="lt-LT"/>
        </w:rPr>
        <w:t xml:space="preserve"> specialiosios medicininės fizinio pajėgumo grupės mokiniai dalyvauja pamokose su pagrindine grupe, bet pratimai ir krūvis jiems skiriami pagal gydytojo rekomendacijas.</w:t>
      </w:r>
    </w:p>
    <w:p w:rsidR="00DB3384" w:rsidRPr="0048279C" w:rsidRDefault="002E3EAC" w:rsidP="00DB3384">
      <w:pPr>
        <w:ind w:firstLine="709"/>
        <w:jc w:val="both"/>
        <w:rPr>
          <w:sz w:val="24"/>
          <w:szCs w:val="24"/>
          <w:lang w:val="lt-LT"/>
        </w:rPr>
      </w:pPr>
      <w:r w:rsidRPr="0048279C">
        <w:rPr>
          <w:sz w:val="24"/>
          <w:szCs w:val="24"/>
          <w:lang w:val="lt-LT"/>
        </w:rPr>
        <w:t>33</w:t>
      </w:r>
      <w:r w:rsidR="00C65629" w:rsidRPr="0048279C">
        <w:rPr>
          <w:sz w:val="24"/>
          <w:szCs w:val="24"/>
          <w:lang w:val="lt-LT"/>
        </w:rPr>
        <w:t>.2. žmogaus saugos ugdymas integruoj</w:t>
      </w:r>
      <w:r w:rsidR="00DB3384" w:rsidRPr="0048279C">
        <w:rPr>
          <w:sz w:val="24"/>
          <w:szCs w:val="24"/>
          <w:lang w:val="lt-LT"/>
        </w:rPr>
        <w:t xml:space="preserve">amas į </w:t>
      </w:r>
      <w:r w:rsidR="00B64D5A" w:rsidRPr="0048279C">
        <w:rPr>
          <w:sz w:val="24"/>
          <w:szCs w:val="24"/>
          <w:lang w:val="lt-LT"/>
        </w:rPr>
        <w:t>pažintinę veiklą,</w:t>
      </w:r>
      <w:r w:rsidR="007A76ED" w:rsidRPr="0048279C">
        <w:rPr>
          <w:sz w:val="24"/>
          <w:szCs w:val="24"/>
          <w:lang w:val="lt-LT"/>
        </w:rPr>
        <w:t xml:space="preserve"> </w:t>
      </w:r>
      <w:r w:rsidR="00DB3384" w:rsidRPr="0048279C">
        <w:rPr>
          <w:sz w:val="24"/>
          <w:szCs w:val="24"/>
          <w:lang w:val="lt-LT"/>
        </w:rPr>
        <w:t xml:space="preserve">vadovaujantis Žmogaus saugos bendrąja programa, patvirtinta Lietuvos respublikos švietimo ir mokslo ministro 2012 </w:t>
      </w:r>
      <w:proofErr w:type="spellStart"/>
      <w:r w:rsidR="00DB3384" w:rsidRPr="0048279C">
        <w:rPr>
          <w:sz w:val="24"/>
          <w:szCs w:val="24"/>
          <w:lang w:val="lt-LT"/>
        </w:rPr>
        <w:t>m</w:t>
      </w:r>
      <w:proofErr w:type="spellEnd"/>
      <w:r w:rsidR="00DB3384" w:rsidRPr="0048279C">
        <w:rPr>
          <w:sz w:val="24"/>
          <w:szCs w:val="24"/>
          <w:lang w:val="lt-LT"/>
        </w:rPr>
        <w:t xml:space="preserve">. </w:t>
      </w:r>
      <w:r w:rsidR="00AA69E6" w:rsidRPr="0048279C">
        <w:rPr>
          <w:sz w:val="24"/>
          <w:szCs w:val="24"/>
          <w:lang w:val="lt-LT"/>
        </w:rPr>
        <w:t xml:space="preserve">liepos 18 </w:t>
      </w:r>
      <w:proofErr w:type="spellStart"/>
      <w:r w:rsidR="00AA69E6" w:rsidRPr="0048279C">
        <w:rPr>
          <w:sz w:val="24"/>
          <w:szCs w:val="24"/>
          <w:lang w:val="lt-LT"/>
        </w:rPr>
        <w:t>d</w:t>
      </w:r>
      <w:proofErr w:type="spellEnd"/>
      <w:r w:rsidR="00AA69E6" w:rsidRPr="0048279C">
        <w:rPr>
          <w:sz w:val="24"/>
          <w:szCs w:val="24"/>
          <w:lang w:val="lt-LT"/>
        </w:rPr>
        <w:t xml:space="preserve">. įsakymu </w:t>
      </w:r>
      <w:proofErr w:type="spellStart"/>
      <w:r w:rsidR="00AA69E6" w:rsidRPr="0048279C">
        <w:rPr>
          <w:sz w:val="24"/>
          <w:szCs w:val="24"/>
          <w:lang w:val="lt-LT"/>
        </w:rPr>
        <w:t>Nr</w:t>
      </w:r>
      <w:proofErr w:type="spellEnd"/>
      <w:r w:rsidR="00AA69E6" w:rsidRPr="0048279C">
        <w:rPr>
          <w:sz w:val="24"/>
          <w:szCs w:val="24"/>
          <w:lang w:val="lt-LT"/>
        </w:rPr>
        <w:t>. V-1159 „Dėl žmogaus saugos bendrosios programos patvirtinimo“;</w:t>
      </w:r>
    </w:p>
    <w:p w:rsidR="00D53E06" w:rsidRPr="0048279C" w:rsidRDefault="002E3EAC" w:rsidP="00052EA9">
      <w:pPr>
        <w:ind w:firstLine="709"/>
        <w:jc w:val="both"/>
        <w:rPr>
          <w:sz w:val="24"/>
          <w:szCs w:val="24"/>
          <w:lang w:val="lt-LT"/>
        </w:rPr>
      </w:pPr>
      <w:r w:rsidRPr="0048279C">
        <w:rPr>
          <w:sz w:val="24"/>
          <w:szCs w:val="24"/>
          <w:lang w:val="lt-LT"/>
        </w:rPr>
        <w:t>33</w:t>
      </w:r>
      <w:r w:rsidR="00DB3384" w:rsidRPr="0048279C">
        <w:rPr>
          <w:sz w:val="24"/>
          <w:szCs w:val="24"/>
          <w:lang w:val="lt-LT"/>
        </w:rPr>
        <w:t xml:space="preserve">.3. sveikatos </w:t>
      </w:r>
      <w:r w:rsidR="00AA69E6" w:rsidRPr="0048279C">
        <w:rPr>
          <w:sz w:val="24"/>
          <w:szCs w:val="24"/>
          <w:lang w:val="lt-LT"/>
        </w:rPr>
        <w:t xml:space="preserve">ir lytiškumo </w:t>
      </w:r>
      <w:r w:rsidR="00DB3384" w:rsidRPr="0048279C">
        <w:rPr>
          <w:sz w:val="24"/>
          <w:szCs w:val="24"/>
          <w:lang w:val="lt-LT"/>
        </w:rPr>
        <w:t xml:space="preserve">ugdymas </w:t>
      </w:r>
      <w:r w:rsidR="00AA69E6" w:rsidRPr="0048279C">
        <w:rPr>
          <w:sz w:val="24"/>
          <w:szCs w:val="24"/>
          <w:lang w:val="lt-LT"/>
        </w:rPr>
        <w:t xml:space="preserve">bei rengimas šeimai </w:t>
      </w:r>
      <w:r w:rsidR="00DB3384" w:rsidRPr="0048279C">
        <w:rPr>
          <w:sz w:val="24"/>
          <w:szCs w:val="24"/>
          <w:lang w:val="lt-LT"/>
        </w:rPr>
        <w:t xml:space="preserve">vykdomas per </w:t>
      </w:r>
      <w:r w:rsidR="00B64D5A" w:rsidRPr="0048279C">
        <w:rPr>
          <w:sz w:val="24"/>
          <w:szCs w:val="24"/>
          <w:lang w:val="lt-LT"/>
        </w:rPr>
        <w:t>pažintinę veiklą</w:t>
      </w:r>
      <w:r w:rsidR="00DB3384" w:rsidRPr="0048279C">
        <w:rPr>
          <w:sz w:val="24"/>
          <w:szCs w:val="24"/>
          <w:lang w:val="lt-LT"/>
        </w:rPr>
        <w:t xml:space="preserve"> (ne mažiau kaip 5 </w:t>
      </w:r>
      <w:r w:rsidR="00B64D5A" w:rsidRPr="0048279C">
        <w:rPr>
          <w:sz w:val="24"/>
          <w:szCs w:val="24"/>
          <w:lang w:val="lt-LT"/>
        </w:rPr>
        <w:t>veiklas</w:t>
      </w:r>
      <w:r w:rsidR="00DB3384" w:rsidRPr="0048279C">
        <w:rPr>
          <w:sz w:val="24"/>
          <w:szCs w:val="24"/>
          <w:lang w:val="lt-LT"/>
        </w:rPr>
        <w:t xml:space="preserve">), vadovaujantis Sveikatos </w:t>
      </w:r>
      <w:r w:rsidR="00AA69E6" w:rsidRPr="0048279C">
        <w:rPr>
          <w:sz w:val="24"/>
          <w:szCs w:val="24"/>
          <w:lang w:val="lt-LT"/>
        </w:rPr>
        <w:t xml:space="preserve">ir lytiškumo </w:t>
      </w:r>
      <w:r w:rsidR="00DB3384" w:rsidRPr="0048279C">
        <w:rPr>
          <w:sz w:val="24"/>
          <w:szCs w:val="24"/>
          <w:lang w:val="lt-LT"/>
        </w:rPr>
        <w:t xml:space="preserve">ugdymo </w:t>
      </w:r>
      <w:r w:rsidR="00AA69E6" w:rsidRPr="0048279C">
        <w:rPr>
          <w:sz w:val="24"/>
          <w:szCs w:val="24"/>
          <w:lang w:val="lt-LT"/>
        </w:rPr>
        <w:t xml:space="preserve">bei rengimo šeimai </w:t>
      </w:r>
      <w:r w:rsidR="00DB3384" w:rsidRPr="0048279C">
        <w:rPr>
          <w:sz w:val="24"/>
          <w:szCs w:val="24"/>
          <w:lang w:val="lt-LT"/>
        </w:rPr>
        <w:t xml:space="preserve">bendrąja programa, patvirtinta Lietuvos Respublikos </w:t>
      </w:r>
      <w:r w:rsidR="00AA69E6" w:rsidRPr="0048279C">
        <w:rPr>
          <w:sz w:val="24"/>
          <w:szCs w:val="24"/>
          <w:lang w:val="lt-LT"/>
        </w:rPr>
        <w:t xml:space="preserve">švietimo ir mokslo ministro 2016 </w:t>
      </w:r>
      <w:proofErr w:type="spellStart"/>
      <w:r w:rsidR="00AA69E6" w:rsidRPr="0048279C">
        <w:rPr>
          <w:sz w:val="24"/>
          <w:szCs w:val="24"/>
          <w:lang w:val="lt-LT"/>
        </w:rPr>
        <w:t>m</w:t>
      </w:r>
      <w:proofErr w:type="spellEnd"/>
      <w:r w:rsidR="00AA69E6" w:rsidRPr="0048279C">
        <w:rPr>
          <w:sz w:val="24"/>
          <w:szCs w:val="24"/>
          <w:lang w:val="lt-LT"/>
        </w:rPr>
        <w:t xml:space="preserve">. spalio 25  </w:t>
      </w:r>
      <w:proofErr w:type="spellStart"/>
      <w:r w:rsidR="00AA69E6" w:rsidRPr="0048279C">
        <w:rPr>
          <w:sz w:val="24"/>
          <w:szCs w:val="24"/>
          <w:lang w:val="lt-LT"/>
        </w:rPr>
        <w:t>d</w:t>
      </w:r>
      <w:proofErr w:type="spellEnd"/>
      <w:r w:rsidR="00AA69E6" w:rsidRPr="0048279C">
        <w:rPr>
          <w:sz w:val="24"/>
          <w:szCs w:val="24"/>
          <w:lang w:val="lt-LT"/>
        </w:rPr>
        <w:t xml:space="preserve">. įsakymu </w:t>
      </w:r>
      <w:proofErr w:type="spellStart"/>
      <w:r w:rsidR="00AA69E6" w:rsidRPr="0048279C">
        <w:rPr>
          <w:sz w:val="24"/>
          <w:szCs w:val="24"/>
          <w:lang w:val="lt-LT"/>
        </w:rPr>
        <w:t>Nr</w:t>
      </w:r>
      <w:proofErr w:type="spellEnd"/>
      <w:r w:rsidR="00AA69E6" w:rsidRPr="0048279C">
        <w:rPr>
          <w:sz w:val="24"/>
          <w:szCs w:val="24"/>
          <w:lang w:val="lt-LT"/>
        </w:rPr>
        <w:t>. V-941</w:t>
      </w:r>
      <w:r w:rsidR="00D53E06" w:rsidRPr="0048279C">
        <w:rPr>
          <w:sz w:val="24"/>
          <w:szCs w:val="24"/>
          <w:lang w:val="lt-LT"/>
        </w:rPr>
        <w:t>;</w:t>
      </w:r>
    </w:p>
    <w:p w:rsidR="00DB3384" w:rsidRPr="0048279C" w:rsidRDefault="00510C46" w:rsidP="00052EA9">
      <w:pPr>
        <w:ind w:firstLine="709"/>
        <w:jc w:val="both"/>
        <w:rPr>
          <w:sz w:val="24"/>
          <w:szCs w:val="24"/>
          <w:lang w:val="lt-LT"/>
        </w:rPr>
      </w:pPr>
      <w:r w:rsidRPr="0048279C">
        <w:rPr>
          <w:sz w:val="24"/>
          <w:szCs w:val="24"/>
          <w:lang w:val="lt-LT"/>
        </w:rPr>
        <w:t>3</w:t>
      </w:r>
      <w:r w:rsidR="002E3EAC" w:rsidRPr="0048279C">
        <w:rPr>
          <w:sz w:val="24"/>
          <w:szCs w:val="24"/>
          <w:lang w:val="lt-LT"/>
        </w:rPr>
        <w:t>3</w:t>
      </w:r>
      <w:r w:rsidR="00D53E06" w:rsidRPr="0048279C">
        <w:rPr>
          <w:sz w:val="24"/>
          <w:szCs w:val="24"/>
          <w:lang w:val="lt-LT"/>
        </w:rPr>
        <w:t xml:space="preserve">.4. </w:t>
      </w:r>
      <w:r w:rsidR="00DE4B22" w:rsidRPr="0048279C">
        <w:rPr>
          <w:sz w:val="24"/>
          <w:szCs w:val="24"/>
          <w:lang w:val="lt-LT"/>
        </w:rPr>
        <w:t xml:space="preserve">Smurto prevencijos </w:t>
      </w:r>
      <w:r w:rsidR="00D53E06" w:rsidRPr="0048279C">
        <w:rPr>
          <w:sz w:val="24"/>
          <w:szCs w:val="24"/>
          <w:lang w:val="lt-LT"/>
        </w:rPr>
        <w:t xml:space="preserve">įgyvendinimas vykdomas per </w:t>
      </w:r>
      <w:r w:rsidRPr="0048279C">
        <w:rPr>
          <w:sz w:val="24"/>
          <w:szCs w:val="24"/>
          <w:lang w:val="lt-LT"/>
        </w:rPr>
        <w:t>pažintines veiklas</w:t>
      </w:r>
      <w:r w:rsidR="00DE4B22" w:rsidRPr="0048279C">
        <w:rPr>
          <w:sz w:val="24"/>
          <w:szCs w:val="24"/>
          <w:lang w:val="lt-LT"/>
        </w:rPr>
        <w:t xml:space="preserve">, vadovaujantis Lietuvos Respublikos švietimo ir mokslo ministro 2017 </w:t>
      </w:r>
      <w:proofErr w:type="spellStart"/>
      <w:r w:rsidR="00DE4B22" w:rsidRPr="0048279C">
        <w:rPr>
          <w:sz w:val="24"/>
          <w:szCs w:val="24"/>
          <w:lang w:val="lt-LT"/>
        </w:rPr>
        <w:t>m</w:t>
      </w:r>
      <w:proofErr w:type="spellEnd"/>
      <w:r w:rsidR="00DE4B22" w:rsidRPr="0048279C">
        <w:rPr>
          <w:sz w:val="24"/>
          <w:szCs w:val="24"/>
          <w:lang w:val="lt-LT"/>
        </w:rPr>
        <w:t xml:space="preserve">. kovo 22 </w:t>
      </w:r>
      <w:proofErr w:type="spellStart"/>
      <w:r w:rsidR="00DE4B22" w:rsidRPr="0048279C">
        <w:rPr>
          <w:sz w:val="24"/>
          <w:szCs w:val="24"/>
          <w:lang w:val="lt-LT"/>
        </w:rPr>
        <w:t>d</w:t>
      </w:r>
      <w:proofErr w:type="spellEnd"/>
      <w:r w:rsidR="00DE4B22" w:rsidRPr="0048279C">
        <w:rPr>
          <w:sz w:val="24"/>
          <w:szCs w:val="24"/>
          <w:lang w:val="lt-LT"/>
        </w:rPr>
        <w:t xml:space="preserve">. įsakymu </w:t>
      </w:r>
      <w:proofErr w:type="spellStart"/>
      <w:r w:rsidR="00DE4B22" w:rsidRPr="0048279C">
        <w:rPr>
          <w:sz w:val="24"/>
          <w:szCs w:val="24"/>
          <w:lang w:val="lt-LT"/>
        </w:rPr>
        <w:t>Nr</w:t>
      </w:r>
      <w:proofErr w:type="spellEnd"/>
      <w:r w:rsidR="00DE4B22" w:rsidRPr="0048279C">
        <w:rPr>
          <w:sz w:val="24"/>
          <w:szCs w:val="24"/>
          <w:lang w:val="lt-LT"/>
        </w:rPr>
        <w:t xml:space="preserve">. V-190 „Dėl Smurto prevencijos įgyvendinimo mokyklose rekomendacijų patvirtinimo“. </w:t>
      </w:r>
      <w:r w:rsidR="00DB3384" w:rsidRPr="0048279C">
        <w:rPr>
          <w:b/>
          <w:bCs/>
          <w:sz w:val="24"/>
          <w:szCs w:val="24"/>
          <w:lang w:val="lt-LT"/>
        </w:rPr>
        <w:t xml:space="preserve">  </w:t>
      </w:r>
    </w:p>
    <w:p w:rsidR="007A76ED" w:rsidRPr="0048279C" w:rsidRDefault="002E3EAC" w:rsidP="00052EA9">
      <w:pPr>
        <w:ind w:firstLine="709"/>
        <w:jc w:val="both"/>
        <w:rPr>
          <w:sz w:val="24"/>
          <w:szCs w:val="24"/>
          <w:lang w:val="lt-LT"/>
        </w:rPr>
      </w:pPr>
      <w:r w:rsidRPr="0048279C">
        <w:rPr>
          <w:sz w:val="24"/>
          <w:szCs w:val="24"/>
          <w:lang w:val="lt-LT"/>
        </w:rPr>
        <w:t>34</w:t>
      </w:r>
      <w:r w:rsidR="007A76ED" w:rsidRPr="0048279C">
        <w:rPr>
          <w:sz w:val="24"/>
          <w:szCs w:val="24"/>
          <w:lang w:val="lt-LT"/>
        </w:rPr>
        <w:t>. Specialioji veikla, mokinių sutrikusioms funkcijoms lavinti:</w:t>
      </w:r>
    </w:p>
    <w:p w:rsidR="007A76ED" w:rsidRPr="0048279C" w:rsidRDefault="002E3EAC" w:rsidP="00052EA9">
      <w:pPr>
        <w:ind w:firstLine="709"/>
        <w:jc w:val="both"/>
        <w:rPr>
          <w:sz w:val="24"/>
          <w:szCs w:val="24"/>
          <w:lang w:val="lt-LT"/>
        </w:rPr>
      </w:pPr>
      <w:r w:rsidRPr="0048279C">
        <w:rPr>
          <w:sz w:val="24"/>
          <w:szCs w:val="24"/>
          <w:lang w:val="lt-LT"/>
        </w:rPr>
        <w:t>34</w:t>
      </w:r>
      <w:r w:rsidR="007A76ED" w:rsidRPr="0048279C">
        <w:rPr>
          <w:sz w:val="24"/>
          <w:szCs w:val="24"/>
          <w:lang w:val="lt-LT"/>
        </w:rPr>
        <w:t xml:space="preserve">.1. individualioms ir grupinėms specialiosioms </w:t>
      </w:r>
      <w:proofErr w:type="spellStart"/>
      <w:r w:rsidR="007A76ED" w:rsidRPr="0048279C">
        <w:rPr>
          <w:sz w:val="24"/>
          <w:szCs w:val="24"/>
          <w:lang w:val="lt-LT"/>
        </w:rPr>
        <w:t>logopedinėms</w:t>
      </w:r>
      <w:proofErr w:type="spellEnd"/>
      <w:r w:rsidR="007A76ED" w:rsidRPr="0048279C">
        <w:rPr>
          <w:sz w:val="24"/>
          <w:szCs w:val="24"/>
          <w:lang w:val="lt-LT"/>
        </w:rPr>
        <w:t xml:space="preserve"> pratyboms</w:t>
      </w:r>
      <w:r w:rsidR="00052EA9" w:rsidRPr="0048279C">
        <w:rPr>
          <w:sz w:val="24"/>
          <w:szCs w:val="24"/>
          <w:lang w:val="lt-LT"/>
        </w:rPr>
        <w:t xml:space="preserve"> 1-4 klasėse skiriama po 1 pamoką </w:t>
      </w:r>
      <w:r w:rsidR="00F8728D" w:rsidRPr="0048279C">
        <w:rPr>
          <w:sz w:val="24"/>
          <w:szCs w:val="24"/>
          <w:lang w:val="lt-LT"/>
        </w:rPr>
        <w:t>kiekvienam mokiniui per savaitę;</w:t>
      </w:r>
    </w:p>
    <w:p w:rsidR="00052EA9" w:rsidRPr="0048279C" w:rsidRDefault="002E3EAC" w:rsidP="00052EA9">
      <w:pPr>
        <w:ind w:firstLine="709"/>
        <w:jc w:val="both"/>
        <w:rPr>
          <w:sz w:val="24"/>
          <w:szCs w:val="24"/>
          <w:lang w:val="lt-LT"/>
        </w:rPr>
      </w:pPr>
      <w:r w:rsidRPr="0048279C">
        <w:rPr>
          <w:sz w:val="24"/>
          <w:szCs w:val="24"/>
          <w:lang w:val="lt-LT"/>
        </w:rPr>
        <w:t>34</w:t>
      </w:r>
      <w:r w:rsidR="00052EA9" w:rsidRPr="0048279C">
        <w:rPr>
          <w:sz w:val="24"/>
          <w:szCs w:val="24"/>
          <w:lang w:val="lt-LT"/>
        </w:rPr>
        <w:t>.2. individualioms gydomo</w:t>
      </w:r>
      <w:r w:rsidR="003D5B65" w:rsidRPr="0048279C">
        <w:rPr>
          <w:sz w:val="24"/>
          <w:szCs w:val="24"/>
          <w:lang w:val="lt-LT"/>
        </w:rPr>
        <w:t xml:space="preserve">jo fizinio ugdymo </w:t>
      </w:r>
      <w:r w:rsidR="00052EA9" w:rsidRPr="0048279C">
        <w:rPr>
          <w:sz w:val="24"/>
          <w:szCs w:val="24"/>
          <w:lang w:val="lt-LT"/>
        </w:rPr>
        <w:t>pratyboms skiriama po 2 pamokas per savaitę kiekvienam mokiniui, sergančiam cerebriniu paralyžiumi ir turinčiam vidutinių, sunkių ar labai sunkių</w:t>
      </w:r>
      <w:r w:rsidR="00F8728D" w:rsidRPr="0048279C">
        <w:rPr>
          <w:sz w:val="24"/>
          <w:szCs w:val="24"/>
          <w:lang w:val="lt-LT"/>
        </w:rPr>
        <w:t xml:space="preserve"> judesio ir padėties sutrikimų;</w:t>
      </w:r>
    </w:p>
    <w:p w:rsidR="00052EA9" w:rsidRPr="0048279C" w:rsidRDefault="002E3EAC" w:rsidP="00052EA9">
      <w:pPr>
        <w:ind w:firstLine="709"/>
        <w:jc w:val="both"/>
        <w:rPr>
          <w:sz w:val="24"/>
          <w:szCs w:val="24"/>
          <w:lang w:val="lt-LT"/>
        </w:rPr>
      </w:pPr>
      <w:r w:rsidRPr="0048279C">
        <w:rPr>
          <w:sz w:val="24"/>
          <w:szCs w:val="24"/>
          <w:lang w:val="lt-LT"/>
        </w:rPr>
        <w:t>34</w:t>
      </w:r>
      <w:r w:rsidR="00052EA9" w:rsidRPr="0048279C">
        <w:rPr>
          <w:sz w:val="24"/>
          <w:szCs w:val="24"/>
          <w:lang w:val="lt-LT"/>
        </w:rPr>
        <w:t>.3. specialioji veikla mokinių sutrikusioms funkcijoms lavinti (</w:t>
      </w:r>
      <w:proofErr w:type="spellStart"/>
      <w:r w:rsidR="00052EA9" w:rsidRPr="0048279C">
        <w:rPr>
          <w:sz w:val="24"/>
          <w:szCs w:val="24"/>
          <w:lang w:val="lt-LT"/>
        </w:rPr>
        <w:t>logopedinės</w:t>
      </w:r>
      <w:proofErr w:type="spellEnd"/>
      <w:r w:rsidR="00052EA9" w:rsidRPr="0048279C">
        <w:rPr>
          <w:sz w:val="24"/>
          <w:szCs w:val="24"/>
          <w:lang w:val="lt-LT"/>
        </w:rPr>
        <w:t xml:space="preserve"> pratybos ir individualios gydomo</w:t>
      </w:r>
      <w:r w:rsidR="00581C4C" w:rsidRPr="0048279C">
        <w:rPr>
          <w:sz w:val="24"/>
          <w:szCs w:val="24"/>
          <w:lang w:val="lt-LT"/>
        </w:rPr>
        <w:t xml:space="preserve">jo fizinio ugdymo </w:t>
      </w:r>
      <w:r w:rsidR="00052EA9" w:rsidRPr="0048279C">
        <w:rPr>
          <w:sz w:val="24"/>
          <w:szCs w:val="24"/>
          <w:lang w:val="lt-LT"/>
        </w:rPr>
        <w:t xml:space="preserve">pratybos) vyksta po pamokų. Mokiniams, turintiems judesio ir padėties sutrikimų ir atleistiems nuo technologijų pamokų specialioji veikla gali būti organizuojama jų metu. </w:t>
      </w:r>
    </w:p>
    <w:p w:rsidR="007A76ED" w:rsidRPr="009B1525" w:rsidRDefault="007A76ED" w:rsidP="00052EA9">
      <w:pPr>
        <w:ind w:firstLine="709"/>
        <w:jc w:val="both"/>
        <w:rPr>
          <w:color w:val="FF0000"/>
          <w:sz w:val="24"/>
          <w:szCs w:val="24"/>
          <w:lang w:val="lt-LT"/>
        </w:rPr>
      </w:pPr>
      <w:r w:rsidRPr="009B1525">
        <w:rPr>
          <w:color w:val="FF0000"/>
          <w:sz w:val="24"/>
          <w:szCs w:val="24"/>
          <w:lang w:val="lt-LT"/>
        </w:rPr>
        <w:tab/>
      </w:r>
    </w:p>
    <w:p w:rsidR="006A121C" w:rsidRPr="0048279C" w:rsidRDefault="006A121C" w:rsidP="006A121C">
      <w:pPr>
        <w:jc w:val="center"/>
        <w:rPr>
          <w:b/>
          <w:sz w:val="24"/>
          <w:szCs w:val="24"/>
          <w:lang w:val="lt-LT"/>
        </w:rPr>
      </w:pPr>
      <w:r w:rsidRPr="0048279C">
        <w:rPr>
          <w:b/>
          <w:sz w:val="24"/>
          <w:szCs w:val="24"/>
          <w:lang w:val="lt-LT"/>
        </w:rPr>
        <w:t>V</w:t>
      </w:r>
      <w:r w:rsidR="00510C46" w:rsidRPr="0048279C">
        <w:rPr>
          <w:b/>
          <w:sz w:val="24"/>
          <w:szCs w:val="24"/>
          <w:lang w:val="lt-LT"/>
        </w:rPr>
        <w:t>II</w:t>
      </w:r>
      <w:r w:rsidR="0053659A" w:rsidRPr="0048279C">
        <w:rPr>
          <w:b/>
          <w:sz w:val="24"/>
          <w:szCs w:val="24"/>
          <w:lang w:val="lt-LT"/>
        </w:rPr>
        <w:t>. PAGRINDINIO</w:t>
      </w:r>
      <w:r w:rsidRPr="0048279C">
        <w:rPr>
          <w:b/>
          <w:sz w:val="24"/>
          <w:szCs w:val="24"/>
          <w:lang w:val="lt-LT"/>
        </w:rPr>
        <w:t xml:space="preserve"> UGDYMO INDIVIDUALIZUOTOS PROGRAMOS </w:t>
      </w:r>
      <w:r w:rsidR="00510C46" w:rsidRPr="0048279C">
        <w:rPr>
          <w:b/>
          <w:sz w:val="24"/>
          <w:szCs w:val="24"/>
          <w:lang w:val="lt-LT"/>
        </w:rPr>
        <w:t>VYKDYMAS</w:t>
      </w:r>
    </w:p>
    <w:p w:rsidR="006A121C" w:rsidRPr="0048279C" w:rsidRDefault="006A121C" w:rsidP="006A121C">
      <w:pPr>
        <w:ind w:firstLine="720"/>
        <w:jc w:val="both"/>
        <w:rPr>
          <w:b/>
          <w:sz w:val="24"/>
          <w:szCs w:val="24"/>
          <w:lang w:val="lt-LT"/>
        </w:rPr>
      </w:pPr>
    </w:p>
    <w:p w:rsidR="006A121C" w:rsidRPr="0048279C" w:rsidRDefault="002E3EAC" w:rsidP="006A121C">
      <w:pPr>
        <w:ind w:firstLine="720"/>
        <w:jc w:val="both"/>
        <w:rPr>
          <w:sz w:val="24"/>
          <w:szCs w:val="24"/>
          <w:lang w:val="lt-LT"/>
        </w:rPr>
      </w:pPr>
      <w:r w:rsidRPr="0048279C">
        <w:rPr>
          <w:sz w:val="24"/>
          <w:szCs w:val="24"/>
          <w:lang w:val="lt-LT"/>
        </w:rPr>
        <w:t>35</w:t>
      </w:r>
      <w:r w:rsidR="006A121C" w:rsidRPr="0048279C">
        <w:rPr>
          <w:sz w:val="24"/>
          <w:szCs w:val="24"/>
          <w:lang w:val="lt-LT"/>
        </w:rPr>
        <w:t xml:space="preserve">. </w:t>
      </w:r>
      <w:r w:rsidR="006A121C" w:rsidRPr="0048279C">
        <w:rPr>
          <w:b/>
          <w:sz w:val="24"/>
          <w:szCs w:val="24"/>
          <w:lang w:val="lt-LT"/>
        </w:rPr>
        <w:t>Specialiosios klasės</w:t>
      </w:r>
      <w:r w:rsidR="006A121C" w:rsidRPr="0048279C">
        <w:rPr>
          <w:sz w:val="24"/>
          <w:szCs w:val="24"/>
          <w:lang w:val="lt-LT"/>
        </w:rPr>
        <w:t xml:space="preserve"> (nežymų intelekto sutrikimą turintiems mokiniams):</w:t>
      </w:r>
    </w:p>
    <w:p w:rsidR="006A121C" w:rsidRPr="0048279C" w:rsidRDefault="002E3EAC" w:rsidP="006A121C">
      <w:pPr>
        <w:ind w:firstLine="720"/>
        <w:jc w:val="both"/>
        <w:rPr>
          <w:sz w:val="24"/>
          <w:szCs w:val="24"/>
          <w:lang w:val="lt-LT"/>
        </w:rPr>
      </w:pPr>
      <w:r w:rsidRPr="0048279C">
        <w:rPr>
          <w:sz w:val="24"/>
          <w:szCs w:val="24"/>
          <w:lang w:val="lt-LT"/>
        </w:rPr>
        <w:t>35</w:t>
      </w:r>
      <w:r w:rsidR="006A121C" w:rsidRPr="0048279C">
        <w:rPr>
          <w:sz w:val="24"/>
          <w:szCs w:val="24"/>
          <w:lang w:val="lt-LT"/>
        </w:rPr>
        <w:t>.1</w:t>
      </w:r>
      <w:r w:rsidR="001E55CA" w:rsidRPr="0048279C">
        <w:rPr>
          <w:sz w:val="24"/>
          <w:szCs w:val="24"/>
          <w:lang w:val="lt-LT"/>
        </w:rPr>
        <w:t>.</w:t>
      </w:r>
      <w:r w:rsidR="006A121C" w:rsidRPr="0048279C">
        <w:rPr>
          <w:sz w:val="24"/>
          <w:szCs w:val="24"/>
          <w:lang w:val="lt-LT"/>
        </w:rPr>
        <w:t xml:space="preserve"> </w:t>
      </w:r>
      <w:r w:rsidR="005F0935" w:rsidRPr="0048279C">
        <w:rPr>
          <w:sz w:val="24"/>
          <w:szCs w:val="24"/>
          <w:lang w:val="lt-LT"/>
        </w:rPr>
        <w:t xml:space="preserve">5 klasės </w:t>
      </w:r>
      <w:r w:rsidR="009B1ECC" w:rsidRPr="0048279C">
        <w:rPr>
          <w:sz w:val="24"/>
          <w:szCs w:val="24"/>
          <w:lang w:val="lt-LT"/>
        </w:rPr>
        <w:t xml:space="preserve">bei naujai atvykusiems </w:t>
      </w:r>
      <w:r w:rsidR="005F0935" w:rsidRPr="0048279C">
        <w:rPr>
          <w:sz w:val="24"/>
          <w:szCs w:val="24"/>
          <w:lang w:val="lt-LT"/>
        </w:rPr>
        <w:t xml:space="preserve">mokiniams skiriamas adaptacinis periodas vienas mėnuo. Adaptacinio laikotarpio metu mokinių pasiekimai </w:t>
      </w:r>
      <w:r w:rsidR="005519BE" w:rsidRPr="0048279C">
        <w:rPr>
          <w:sz w:val="24"/>
          <w:szCs w:val="24"/>
          <w:lang w:val="lt-LT"/>
        </w:rPr>
        <w:t xml:space="preserve">ir pažanga </w:t>
      </w:r>
      <w:r w:rsidR="005F0935" w:rsidRPr="0048279C">
        <w:rPr>
          <w:sz w:val="24"/>
          <w:szCs w:val="24"/>
          <w:lang w:val="lt-LT"/>
        </w:rPr>
        <w:t>pažymiais neve</w:t>
      </w:r>
      <w:r w:rsidR="001D025A" w:rsidRPr="0048279C">
        <w:rPr>
          <w:sz w:val="24"/>
          <w:szCs w:val="24"/>
          <w:lang w:val="lt-LT"/>
        </w:rPr>
        <w:t>rtinami;</w:t>
      </w:r>
    </w:p>
    <w:p w:rsidR="001D025A" w:rsidRPr="0048279C" w:rsidRDefault="002E3EAC" w:rsidP="006A121C">
      <w:pPr>
        <w:ind w:firstLine="720"/>
        <w:jc w:val="both"/>
        <w:rPr>
          <w:sz w:val="24"/>
          <w:szCs w:val="24"/>
          <w:lang w:val="lt-LT"/>
        </w:rPr>
      </w:pPr>
      <w:r w:rsidRPr="0048279C">
        <w:rPr>
          <w:sz w:val="24"/>
          <w:szCs w:val="24"/>
          <w:lang w:val="lt-LT"/>
        </w:rPr>
        <w:t>35</w:t>
      </w:r>
      <w:r w:rsidR="00F8728D" w:rsidRPr="0048279C">
        <w:rPr>
          <w:sz w:val="24"/>
          <w:szCs w:val="24"/>
          <w:lang w:val="lt-LT"/>
        </w:rPr>
        <w:t>.2. p</w:t>
      </w:r>
      <w:r w:rsidR="001D025A" w:rsidRPr="0048279C">
        <w:rPr>
          <w:sz w:val="24"/>
          <w:szCs w:val="24"/>
          <w:lang w:val="lt-LT"/>
        </w:rPr>
        <w:t>irmąjį mėnesį 5 klasės mokinių pasiekimai savarankiškais darbais netikrinami. Norėdami išsiaiškinti mokinių ugdymosi pasiekimus, mokytojai taiko individu</w:t>
      </w:r>
      <w:r w:rsidR="00F8728D" w:rsidRPr="0048279C">
        <w:rPr>
          <w:sz w:val="24"/>
          <w:szCs w:val="24"/>
          <w:lang w:val="lt-LT"/>
        </w:rPr>
        <w:t>alius mokinių pažinimo metodus;</w:t>
      </w:r>
    </w:p>
    <w:p w:rsidR="005937B3" w:rsidRPr="0048279C" w:rsidRDefault="002E3EAC" w:rsidP="001148F6">
      <w:pPr>
        <w:ind w:firstLine="720"/>
        <w:jc w:val="both"/>
        <w:rPr>
          <w:sz w:val="24"/>
          <w:szCs w:val="24"/>
          <w:lang w:val="lt-LT"/>
        </w:rPr>
      </w:pPr>
      <w:r w:rsidRPr="0048279C">
        <w:rPr>
          <w:sz w:val="24"/>
          <w:szCs w:val="24"/>
          <w:lang w:val="lt-LT"/>
        </w:rPr>
        <w:t>35</w:t>
      </w:r>
      <w:r w:rsidR="00F8728D" w:rsidRPr="0048279C">
        <w:rPr>
          <w:sz w:val="24"/>
          <w:szCs w:val="24"/>
          <w:lang w:val="lt-LT"/>
        </w:rPr>
        <w:t>.3</w:t>
      </w:r>
      <w:r w:rsidR="005937B3" w:rsidRPr="0048279C">
        <w:rPr>
          <w:sz w:val="24"/>
          <w:szCs w:val="24"/>
          <w:lang w:val="lt-LT"/>
        </w:rPr>
        <w:t xml:space="preserve">. </w:t>
      </w:r>
      <w:r w:rsidR="001148F6" w:rsidRPr="0048279C">
        <w:rPr>
          <w:sz w:val="24"/>
          <w:szCs w:val="24"/>
          <w:lang w:val="lt-LT"/>
        </w:rPr>
        <w:t>atsižvelgiant į tėvų, kurių vaikams iki 14 metų, dorinio ugdymo parinkimą ir mokinių, t</w:t>
      </w:r>
      <w:r w:rsidR="00822E64" w:rsidRPr="0048279C">
        <w:rPr>
          <w:sz w:val="24"/>
          <w:szCs w:val="24"/>
          <w:lang w:val="lt-LT"/>
        </w:rPr>
        <w:t>urinčių 14 metų pasirinkimą, 5–1</w:t>
      </w:r>
      <w:r w:rsidR="001148F6" w:rsidRPr="0048279C">
        <w:rPr>
          <w:sz w:val="24"/>
          <w:szCs w:val="24"/>
          <w:lang w:val="lt-LT"/>
        </w:rPr>
        <w:t xml:space="preserve">0 specialiosiose klasėse bus mokoma etika. </w:t>
      </w:r>
    </w:p>
    <w:p w:rsidR="007167DE" w:rsidRPr="0048279C" w:rsidRDefault="002E3EAC" w:rsidP="006A121C">
      <w:pPr>
        <w:ind w:firstLine="720"/>
        <w:jc w:val="both"/>
        <w:rPr>
          <w:sz w:val="24"/>
          <w:szCs w:val="24"/>
          <w:lang w:val="lt-LT"/>
        </w:rPr>
      </w:pPr>
      <w:r w:rsidRPr="0048279C">
        <w:rPr>
          <w:sz w:val="24"/>
          <w:szCs w:val="24"/>
          <w:lang w:val="lt-LT"/>
        </w:rPr>
        <w:t>36</w:t>
      </w:r>
      <w:r w:rsidR="007167DE" w:rsidRPr="0048279C">
        <w:rPr>
          <w:sz w:val="24"/>
          <w:szCs w:val="24"/>
          <w:lang w:val="lt-LT"/>
        </w:rPr>
        <w:t>. Mokinių pažangos ir pasiekimų vertinimas:</w:t>
      </w:r>
    </w:p>
    <w:p w:rsidR="009B1ECC" w:rsidRPr="0048279C" w:rsidRDefault="002E3EAC" w:rsidP="006A121C">
      <w:pPr>
        <w:ind w:firstLine="720"/>
        <w:jc w:val="both"/>
        <w:rPr>
          <w:sz w:val="24"/>
          <w:szCs w:val="24"/>
          <w:lang w:val="lt-LT"/>
        </w:rPr>
      </w:pPr>
      <w:r w:rsidRPr="0048279C">
        <w:rPr>
          <w:sz w:val="24"/>
          <w:szCs w:val="24"/>
          <w:lang w:val="lt-LT"/>
        </w:rPr>
        <w:t>36</w:t>
      </w:r>
      <w:r w:rsidR="007167DE" w:rsidRPr="0048279C">
        <w:rPr>
          <w:sz w:val="24"/>
          <w:szCs w:val="24"/>
          <w:lang w:val="lt-LT"/>
        </w:rPr>
        <w:t>.1</w:t>
      </w:r>
      <w:r w:rsidR="00822E64" w:rsidRPr="0048279C">
        <w:rPr>
          <w:sz w:val="24"/>
          <w:szCs w:val="24"/>
          <w:lang w:val="lt-LT"/>
        </w:rPr>
        <w:t>. 5–</w:t>
      </w:r>
      <w:r w:rsidR="009B1ECC" w:rsidRPr="0048279C">
        <w:rPr>
          <w:sz w:val="24"/>
          <w:szCs w:val="24"/>
          <w:lang w:val="lt-LT"/>
        </w:rPr>
        <w:t xml:space="preserve">10 specialiosiose klasėse mokiniai vertinami 10 balų sistema. </w:t>
      </w:r>
      <w:r w:rsidR="007167DE" w:rsidRPr="0048279C">
        <w:rPr>
          <w:sz w:val="24"/>
          <w:szCs w:val="24"/>
          <w:lang w:val="lt-LT"/>
        </w:rPr>
        <w:t xml:space="preserve">Dorinio ugdymo (etikos), </w:t>
      </w:r>
      <w:r w:rsidR="00822E64" w:rsidRPr="0048279C">
        <w:rPr>
          <w:sz w:val="24"/>
          <w:szCs w:val="24"/>
          <w:lang w:val="lt-LT"/>
        </w:rPr>
        <w:t>muzikos, informacinių technologijų, užsienio kalbos</w:t>
      </w:r>
      <w:r w:rsidR="004351B5" w:rsidRPr="0048279C">
        <w:rPr>
          <w:sz w:val="24"/>
          <w:szCs w:val="24"/>
          <w:lang w:val="lt-LT"/>
        </w:rPr>
        <w:t xml:space="preserve"> (anglų)</w:t>
      </w:r>
      <w:r w:rsidR="00822E64" w:rsidRPr="0048279C">
        <w:rPr>
          <w:sz w:val="24"/>
          <w:szCs w:val="24"/>
          <w:lang w:val="lt-LT"/>
        </w:rPr>
        <w:t xml:space="preserve">, </w:t>
      </w:r>
      <w:r w:rsidR="00C74968" w:rsidRPr="0048279C">
        <w:rPr>
          <w:sz w:val="24"/>
          <w:szCs w:val="24"/>
          <w:lang w:val="lt-LT"/>
        </w:rPr>
        <w:t>fizinio ugdymo</w:t>
      </w:r>
      <w:r w:rsidR="00822E64" w:rsidRPr="0048279C">
        <w:rPr>
          <w:sz w:val="24"/>
          <w:szCs w:val="24"/>
          <w:lang w:val="lt-LT"/>
        </w:rPr>
        <w:t xml:space="preserve">, </w:t>
      </w:r>
      <w:r w:rsidR="007167DE" w:rsidRPr="0048279C">
        <w:rPr>
          <w:sz w:val="24"/>
          <w:szCs w:val="24"/>
          <w:lang w:val="lt-LT"/>
        </w:rPr>
        <w:t>technologijų, žmogaus saugos pasiekimai balais nevertinami, rašoma „įskaityta“ arba „neįskaityta“</w:t>
      </w:r>
      <w:r w:rsidR="001D025A" w:rsidRPr="0048279C">
        <w:rPr>
          <w:sz w:val="24"/>
          <w:szCs w:val="24"/>
          <w:lang w:val="lt-LT"/>
        </w:rPr>
        <w:t>;</w:t>
      </w:r>
    </w:p>
    <w:p w:rsidR="00986F16" w:rsidRPr="0048279C" w:rsidRDefault="002E3EAC" w:rsidP="00986F16">
      <w:pPr>
        <w:ind w:firstLine="720"/>
        <w:jc w:val="both"/>
        <w:rPr>
          <w:sz w:val="24"/>
          <w:szCs w:val="24"/>
          <w:lang w:val="lt-LT"/>
        </w:rPr>
      </w:pPr>
      <w:r w:rsidRPr="0048279C">
        <w:rPr>
          <w:sz w:val="24"/>
          <w:szCs w:val="24"/>
          <w:lang w:val="lt-LT"/>
        </w:rPr>
        <w:t>36</w:t>
      </w:r>
      <w:r w:rsidR="00F8728D" w:rsidRPr="0048279C">
        <w:rPr>
          <w:sz w:val="24"/>
          <w:szCs w:val="24"/>
          <w:lang w:val="lt-LT"/>
        </w:rPr>
        <w:t>.2</w:t>
      </w:r>
      <w:r w:rsidR="00986F16" w:rsidRPr="0048279C">
        <w:rPr>
          <w:sz w:val="24"/>
          <w:szCs w:val="24"/>
          <w:lang w:val="lt-LT"/>
        </w:rPr>
        <w:t xml:space="preserve">. </w:t>
      </w:r>
      <w:r w:rsidR="001D025A" w:rsidRPr="0048279C">
        <w:rPr>
          <w:sz w:val="24"/>
          <w:szCs w:val="24"/>
          <w:lang w:val="lt-LT"/>
        </w:rPr>
        <w:t>mokinių pasiekimams fiksuoti n</w:t>
      </w:r>
      <w:r w:rsidR="00F8728D" w:rsidRPr="0048279C">
        <w:rPr>
          <w:sz w:val="24"/>
          <w:szCs w:val="24"/>
          <w:lang w:val="lt-LT"/>
        </w:rPr>
        <w:t>audojamas elektroninis dienynas;</w:t>
      </w:r>
    </w:p>
    <w:p w:rsidR="009D662B" w:rsidRPr="0048279C" w:rsidRDefault="002E3EAC" w:rsidP="00581C4C">
      <w:pPr>
        <w:ind w:firstLine="720"/>
        <w:jc w:val="both"/>
        <w:rPr>
          <w:sz w:val="24"/>
          <w:szCs w:val="24"/>
          <w:lang w:val="lt-LT"/>
        </w:rPr>
      </w:pPr>
      <w:r w:rsidRPr="0048279C">
        <w:rPr>
          <w:sz w:val="24"/>
          <w:szCs w:val="24"/>
        </w:rPr>
        <w:t>36</w:t>
      </w:r>
      <w:r w:rsidR="003227B4" w:rsidRPr="0048279C">
        <w:rPr>
          <w:sz w:val="24"/>
          <w:szCs w:val="24"/>
        </w:rPr>
        <w:t>.</w:t>
      </w:r>
      <w:r w:rsidR="0009421A" w:rsidRPr="0048279C">
        <w:rPr>
          <w:sz w:val="24"/>
          <w:szCs w:val="24"/>
        </w:rPr>
        <w:t>3</w:t>
      </w:r>
      <w:r w:rsidR="00986F16" w:rsidRPr="0048279C">
        <w:rPr>
          <w:sz w:val="24"/>
          <w:szCs w:val="24"/>
          <w:lang w:val="lt-LT"/>
        </w:rPr>
        <w:t xml:space="preserve">. </w:t>
      </w:r>
      <w:proofErr w:type="gramStart"/>
      <w:r w:rsidR="00986F16" w:rsidRPr="0048279C">
        <w:rPr>
          <w:sz w:val="24"/>
          <w:szCs w:val="24"/>
          <w:lang w:val="lt-LT"/>
        </w:rPr>
        <w:t>dalykai</w:t>
      </w:r>
      <w:proofErr w:type="gramEnd"/>
      <w:r w:rsidR="00986F16" w:rsidRPr="0048279C">
        <w:rPr>
          <w:sz w:val="24"/>
          <w:szCs w:val="24"/>
          <w:lang w:val="lt-LT"/>
        </w:rPr>
        <w:t xml:space="preserve"> ir jiems skiriamų valandų skaičius per savaitę pagrindinio ugdymo individualizuotai programai įgyvendinti specialiosiose klasėse (nežymų intelekto s</w:t>
      </w:r>
      <w:r w:rsidR="00581C4C" w:rsidRPr="0048279C">
        <w:rPr>
          <w:sz w:val="24"/>
          <w:szCs w:val="24"/>
          <w:lang w:val="lt-LT"/>
        </w:rPr>
        <w:t>utrikimą turintiems mokiniams):</w:t>
      </w:r>
    </w:p>
    <w:p w:rsidR="00581C4C" w:rsidRPr="009B1525" w:rsidRDefault="00581C4C" w:rsidP="00581C4C">
      <w:pPr>
        <w:ind w:firstLine="720"/>
        <w:jc w:val="both"/>
        <w:rPr>
          <w:color w:val="FF0000"/>
          <w:sz w:val="24"/>
          <w:szCs w:val="24"/>
          <w:lang w:val="lt-LT"/>
        </w:rPr>
      </w:pPr>
    </w:p>
    <w:tbl>
      <w:tblPr>
        <w:tblStyle w:val="Lentelstinklelis"/>
        <w:tblW w:w="0" w:type="auto"/>
        <w:tblLook w:val="04A0" w:firstRow="1" w:lastRow="0" w:firstColumn="1" w:lastColumn="0" w:noHBand="0" w:noVBand="1"/>
      </w:tblPr>
      <w:tblGrid>
        <w:gridCol w:w="3369"/>
        <w:gridCol w:w="1134"/>
        <w:gridCol w:w="1134"/>
        <w:gridCol w:w="1134"/>
        <w:gridCol w:w="1098"/>
        <w:gridCol w:w="1985"/>
      </w:tblGrid>
      <w:tr w:rsidR="0048279C" w:rsidRPr="0048279C" w:rsidTr="00563CCF">
        <w:tc>
          <w:tcPr>
            <w:tcW w:w="3369" w:type="dxa"/>
            <w:vMerge w:val="restart"/>
            <w:tcBorders>
              <w:tl2br w:val="single" w:sz="4" w:space="0" w:color="auto"/>
            </w:tcBorders>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 xml:space="preserve">                                                               Klasė</w:t>
            </w:r>
          </w:p>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Dalykas</w:t>
            </w:r>
          </w:p>
        </w:tc>
        <w:tc>
          <w:tcPr>
            <w:tcW w:w="4500" w:type="dxa"/>
            <w:gridSpan w:val="4"/>
          </w:tcPr>
          <w:p w:rsidR="0048279C" w:rsidRPr="0048279C" w:rsidRDefault="0048279C" w:rsidP="0048279C">
            <w:pPr>
              <w:jc w:val="center"/>
              <w:rPr>
                <w:rFonts w:eastAsia="Calibri"/>
                <w:b/>
                <w:sz w:val="24"/>
                <w:szCs w:val="24"/>
                <w:lang w:val="lt-LT" w:eastAsia="en-US"/>
              </w:rPr>
            </w:pPr>
          </w:p>
        </w:tc>
        <w:tc>
          <w:tcPr>
            <w:tcW w:w="1985" w:type="dxa"/>
            <w:vMerge w:val="restart"/>
          </w:tcPr>
          <w:p w:rsidR="0048279C" w:rsidRPr="0048279C" w:rsidRDefault="0048279C" w:rsidP="0048279C">
            <w:pPr>
              <w:jc w:val="center"/>
              <w:rPr>
                <w:rFonts w:eastAsia="Calibri"/>
                <w:b/>
                <w:sz w:val="24"/>
                <w:szCs w:val="24"/>
                <w:lang w:val="lt-LT" w:eastAsia="en-US"/>
              </w:rPr>
            </w:pPr>
            <w:r w:rsidRPr="0048279C">
              <w:rPr>
                <w:rFonts w:eastAsia="Calibri"/>
                <w:b/>
                <w:sz w:val="24"/>
                <w:szCs w:val="24"/>
                <w:lang w:val="lt-LT" w:eastAsia="en-US"/>
              </w:rPr>
              <w:t>5, 8, 10</w:t>
            </w:r>
          </w:p>
        </w:tc>
      </w:tr>
      <w:tr w:rsidR="0048279C" w:rsidRPr="0048279C" w:rsidTr="00563CCF">
        <w:tc>
          <w:tcPr>
            <w:tcW w:w="3369" w:type="dxa"/>
            <w:vMerge/>
          </w:tcPr>
          <w:p w:rsidR="0048279C" w:rsidRPr="0048279C" w:rsidRDefault="0048279C" w:rsidP="0048279C">
            <w:pPr>
              <w:jc w:val="both"/>
              <w:rPr>
                <w:rFonts w:eastAsia="Calibri"/>
                <w:b/>
                <w:sz w:val="24"/>
                <w:szCs w:val="24"/>
                <w:lang w:val="lt-LT" w:eastAsia="en-US"/>
              </w:rPr>
            </w:pPr>
          </w:p>
        </w:tc>
        <w:tc>
          <w:tcPr>
            <w:tcW w:w="1134"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5</w:t>
            </w:r>
          </w:p>
        </w:tc>
        <w:tc>
          <w:tcPr>
            <w:tcW w:w="1134"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8</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10</w:t>
            </w:r>
          </w:p>
        </w:tc>
        <w:tc>
          <w:tcPr>
            <w:tcW w:w="1985" w:type="dxa"/>
            <w:vMerge/>
          </w:tcPr>
          <w:p w:rsidR="0048279C" w:rsidRPr="0048279C" w:rsidRDefault="0048279C" w:rsidP="0048279C">
            <w:pPr>
              <w:jc w:val="both"/>
              <w:rPr>
                <w:rFonts w:eastAsia="Calibri"/>
                <w:b/>
                <w:sz w:val="24"/>
                <w:szCs w:val="24"/>
                <w:lang w:val="lt-LT" w:eastAsia="en-US"/>
              </w:rPr>
            </w:pPr>
          </w:p>
        </w:tc>
      </w:tr>
      <w:tr w:rsidR="0048279C" w:rsidRPr="0048279C" w:rsidTr="00563CCF">
        <w:trPr>
          <w:trHeight w:val="575"/>
        </w:trPr>
        <w:tc>
          <w:tcPr>
            <w:tcW w:w="3369"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Dorinis ugdymas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(tikyba arba etika)</w:t>
            </w:r>
          </w:p>
        </w:tc>
        <w:tc>
          <w:tcPr>
            <w:tcW w:w="1134" w:type="dxa"/>
          </w:tcPr>
          <w:p w:rsidR="0048279C" w:rsidRPr="0048279C" w:rsidRDefault="0048279C" w:rsidP="0048279C">
            <w:pPr>
              <w:rPr>
                <w:rFonts w:eastAsia="Calibri"/>
                <w:sz w:val="24"/>
                <w:szCs w:val="24"/>
                <w:lang w:val="lt-LT" w:eastAsia="en-US"/>
              </w:rPr>
            </w:pP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rPr>
                <w:rFonts w:eastAsia="Calibri"/>
                <w:sz w:val="24"/>
                <w:szCs w:val="24"/>
                <w:lang w:val="lt-LT" w:eastAsia="en-US"/>
              </w:rPr>
            </w:pP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rPr>
                <w:rFonts w:eastAsia="Calibri"/>
                <w:sz w:val="24"/>
                <w:szCs w:val="24"/>
                <w:lang w:val="lt-LT" w:eastAsia="en-US"/>
              </w:rPr>
            </w:pPr>
          </w:p>
        </w:tc>
        <w:tc>
          <w:tcPr>
            <w:tcW w:w="1098" w:type="dxa"/>
            <w:vAlign w:val="bottom"/>
          </w:tcPr>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1</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tc>
      </w:tr>
      <w:tr w:rsidR="0048279C" w:rsidRPr="0048279C" w:rsidTr="00563CCF">
        <w:tc>
          <w:tcPr>
            <w:tcW w:w="3369"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Kalbos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Lietuvių kalba ir literatūra</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Užsienio kalba (1-oji)</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tc>
      </w:tr>
      <w:tr w:rsidR="0048279C" w:rsidRPr="0048279C" w:rsidTr="00563CCF">
        <w:tc>
          <w:tcPr>
            <w:tcW w:w="3369"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lastRenderedPageBreak/>
              <w:t>Matematika ir informacinės technologijos</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Matematika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Informacinės technologijos</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tc>
      </w:tr>
      <w:tr w:rsidR="0048279C" w:rsidRPr="0048279C" w:rsidTr="00563CCF">
        <w:tc>
          <w:tcPr>
            <w:tcW w:w="3369"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Gamtamokslinis ugdymas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Gamta ir žmogus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Biologija</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tc>
      </w:tr>
      <w:tr w:rsidR="0048279C" w:rsidRPr="0048279C" w:rsidTr="00563CCF">
        <w:trPr>
          <w:trHeight w:val="1313"/>
        </w:trPr>
        <w:tc>
          <w:tcPr>
            <w:tcW w:w="3369"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Socialinis ugdymas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Istorija</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Pilietiškumo pagrindai</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Geografija</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w:t>
            </w:r>
          </w:p>
          <w:p w:rsidR="0048279C" w:rsidRPr="0048279C" w:rsidRDefault="0048279C" w:rsidP="0048279C">
            <w:pPr>
              <w:jc w:val="both"/>
              <w:rPr>
                <w:rFonts w:eastAsia="Calibri"/>
                <w:sz w:val="24"/>
                <w:szCs w:val="24"/>
                <w:lang w:val="lt-LT" w:eastAsia="en-US"/>
              </w:rPr>
            </w:pP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p>
        </w:tc>
        <w:tc>
          <w:tcPr>
            <w:tcW w:w="1134" w:type="dxa"/>
            <w:vAlign w:val="center"/>
          </w:tcPr>
          <w:p w:rsidR="0048279C" w:rsidRPr="0048279C" w:rsidRDefault="0048279C" w:rsidP="0048279C">
            <w:pPr>
              <w:rPr>
                <w:rFonts w:eastAsia="Calibri"/>
                <w:sz w:val="24"/>
                <w:szCs w:val="24"/>
                <w:lang w:val="lt-LT" w:eastAsia="en-US"/>
              </w:rPr>
            </w:pPr>
          </w:p>
        </w:tc>
        <w:tc>
          <w:tcPr>
            <w:tcW w:w="1098" w:type="dxa"/>
          </w:tcPr>
          <w:p w:rsidR="0048279C" w:rsidRPr="0048279C" w:rsidRDefault="0048279C" w:rsidP="0048279C">
            <w:pPr>
              <w:rPr>
                <w:rFonts w:ascii="Vrinda" w:eastAsia="Calibri" w:hAnsi="Vrinda" w:cs="Vrinda"/>
                <w:sz w:val="36"/>
                <w:szCs w:val="36"/>
                <w:lang w:val="lt-LT" w:eastAsia="en-US"/>
              </w:rPr>
            </w:pPr>
          </w:p>
          <w:p w:rsidR="0048279C" w:rsidRPr="0048279C" w:rsidRDefault="0048279C" w:rsidP="0048279C">
            <w:pPr>
              <w:rPr>
                <w:rFonts w:eastAsia="Calibri"/>
                <w:sz w:val="24"/>
                <w:szCs w:val="24"/>
                <w:lang w:val="lt-LT" w:eastAsia="en-US"/>
              </w:rPr>
            </w:pPr>
            <w:r w:rsidRPr="0048279C">
              <w:rPr>
                <w:rFonts w:ascii="Vrinda" w:eastAsia="Calibri" w:hAnsi="Vrinda" w:cs="Vrinda"/>
                <w:sz w:val="36"/>
                <w:szCs w:val="36"/>
                <w:lang w:val="lt-LT" w:eastAsia="en-US"/>
              </w:rPr>
              <w:t>}</w:t>
            </w:r>
            <w:r w:rsidRPr="0048279C">
              <w:rPr>
                <w:rFonts w:eastAsia="Calibri"/>
                <w:sz w:val="24"/>
                <w:szCs w:val="24"/>
                <w:lang w:val="lt-LT" w:eastAsia="en-US"/>
              </w:rPr>
              <w:t>2</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rPr>
                <w:rFonts w:ascii="Vrinda" w:eastAsia="Calibri" w:hAnsi="Vrinda" w:cs="Vrinda"/>
                <w:sz w:val="36"/>
                <w:szCs w:val="36"/>
                <w:lang w:val="lt-LT" w:eastAsia="en-US"/>
              </w:rPr>
            </w:pPr>
          </w:p>
        </w:tc>
        <w:tc>
          <w:tcPr>
            <w:tcW w:w="1985" w:type="dxa"/>
            <w:vAlign w:val="center"/>
          </w:tcPr>
          <w:p w:rsidR="0048279C" w:rsidRPr="0048279C" w:rsidRDefault="0048279C" w:rsidP="0048279C">
            <w:pPr>
              <w:jc w:val="center"/>
              <w:rPr>
                <w:rFonts w:ascii="Vrinda" w:eastAsia="Calibri" w:hAnsi="Vrinda" w:cs="Vrinda"/>
                <w:sz w:val="36"/>
                <w:szCs w:val="36"/>
                <w:lang w:val="lt-LT" w:eastAsia="en-US"/>
              </w:rPr>
            </w:pPr>
          </w:p>
          <w:p w:rsidR="0048279C" w:rsidRPr="0048279C" w:rsidRDefault="0048279C" w:rsidP="0048279C">
            <w:pPr>
              <w:jc w:val="center"/>
              <w:rPr>
                <w:rFonts w:eastAsia="Calibri"/>
                <w:sz w:val="24"/>
                <w:szCs w:val="24"/>
                <w:lang w:val="lt-LT" w:eastAsia="en-US"/>
              </w:rPr>
            </w:pPr>
            <w:r w:rsidRPr="0048279C">
              <w:rPr>
                <w:rFonts w:ascii="Vrinda" w:eastAsia="Calibri" w:hAnsi="Vrinda" w:cs="Vrinda"/>
                <w:sz w:val="36"/>
                <w:szCs w:val="36"/>
                <w:lang w:val="lt-LT" w:eastAsia="en-US"/>
              </w:rPr>
              <w:t>}</w:t>
            </w: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rPr>
                <w:rFonts w:eastAsia="Calibri"/>
                <w:sz w:val="24"/>
                <w:szCs w:val="24"/>
                <w:lang w:val="lt-LT" w:eastAsia="en-US"/>
              </w:rPr>
            </w:pPr>
          </w:p>
        </w:tc>
      </w:tr>
      <w:tr w:rsidR="0048279C" w:rsidRPr="0048279C" w:rsidTr="00563CCF">
        <w:tc>
          <w:tcPr>
            <w:tcW w:w="3369" w:type="dxa"/>
          </w:tcPr>
          <w:p w:rsidR="0048279C" w:rsidRPr="0048279C" w:rsidRDefault="0048279C" w:rsidP="0048279C">
            <w:pPr>
              <w:jc w:val="both"/>
              <w:rPr>
                <w:rFonts w:eastAsia="Calibri"/>
                <w:b/>
                <w:sz w:val="24"/>
                <w:szCs w:val="24"/>
                <w:lang w:val="lt-LT" w:eastAsia="en-US"/>
              </w:rPr>
            </w:pPr>
            <w:r w:rsidRPr="0048279C">
              <w:rPr>
                <w:rFonts w:eastAsia="Calibri"/>
                <w:b/>
                <w:sz w:val="24"/>
                <w:szCs w:val="24"/>
                <w:lang w:val="lt-LT" w:eastAsia="en-US"/>
              </w:rPr>
              <w:t>Meninis ugdymas</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Dailė</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Muzika</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tc>
      </w:tr>
      <w:tr w:rsidR="0048279C" w:rsidRPr="0048279C" w:rsidTr="00563CCF">
        <w:tc>
          <w:tcPr>
            <w:tcW w:w="3369"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Technologijos, kūno kultūra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Technologijos (tekstilės)</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Technologijos (konstrukcinės medžiagos)</w:t>
            </w:r>
          </w:p>
          <w:p w:rsidR="0048279C" w:rsidRPr="0048279C" w:rsidRDefault="00ED29A0" w:rsidP="0048279C">
            <w:pPr>
              <w:rPr>
                <w:rFonts w:eastAsia="Calibri"/>
                <w:sz w:val="24"/>
                <w:szCs w:val="24"/>
                <w:lang w:val="lt-LT" w:eastAsia="en-US"/>
              </w:rPr>
            </w:pPr>
            <w:r>
              <w:rPr>
                <w:rFonts w:eastAsia="Calibri"/>
                <w:sz w:val="24"/>
                <w:szCs w:val="24"/>
                <w:lang w:val="lt-LT" w:eastAsia="en-US"/>
              </w:rPr>
              <w:t>Technologijos</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Fizinis ugdymas</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2</w:t>
            </w:r>
          </w:p>
        </w:tc>
        <w:tc>
          <w:tcPr>
            <w:tcW w:w="1985"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tc>
      </w:tr>
      <w:tr w:rsidR="0048279C" w:rsidRPr="0048279C" w:rsidTr="00563CCF">
        <w:tc>
          <w:tcPr>
            <w:tcW w:w="3369" w:type="dxa"/>
          </w:tcPr>
          <w:p w:rsidR="0048279C" w:rsidRPr="0048279C" w:rsidRDefault="0048279C" w:rsidP="0048279C">
            <w:pPr>
              <w:rPr>
                <w:rFonts w:eastAsia="Calibri"/>
                <w:b/>
                <w:i/>
                <w:sz w:val="24"/>
                <w:szCs w:val="24"/>
                <w:lang w:val="lt-LT" w:eastAsia="en-US"/>
              </w:rPr>
            </w:pPr>
            <w:r w:rsidRPr="0048279C">
              <w:rPr>
                <w:rFonts w:eastAsia="Calibri"/>
                <w:b/>
                <w:i/>
                <w:sz w:val="24"/>
                <w:szCs w:val="24"/>
                <w:lang w:val="lt-LT" w:eastAsia="en-US"/>
              </w:rPr>
              <w:t>Pamokos specialiesiems ugdymosi poreikiams tenkinti:</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 xml:space="preserve">Kalbos ugdymas </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0,5</w:t>
            </w:r>
          </w:p>
        </w:tc>
        <w:tc>
          <w:tcPr>
            <w:tcW w:w="1134"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134" w:type="dxa"/>
          </w:tcPr>
          <w:p w:rsidR="0048279C" w:rsidRPr="0048279C" w:rsidRDefault="0048279C" w:rsidP="0048279C">
            <w:pPr>
              <w:jc w:val="both"/>
              <w:rPr>
                <w:rFonts w:eastAsia="Calibri"/>
                <w:sz w:val="24"/>
                <w:szCs w:val="24"/>
                <w:lang w:val="lt-LT" w:eastAsia="en-US"/>
              </w:rPr>
            </w:pPr>
          </w:p>
        </w:tc>
        <w:tc>
          <w:tcPr>
            <w:tcW w:w="1098"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r w:rsidRPr="0048279C">
              <w:rPr>
                <w:rFonts w:eastAsia="Calibri"/>
                <w:sz w:val="24"/>
                <w:szCs w:val="24"/>
                <w:lang w:val="lt-LT" w:eastAsia="en-US"/>
              </w:rPr>
              <w:t>1</w:t>
            </w:r>
          </w:p>
        </w:tc>
        <w:tc>
          <w:tcPr>
            <w:tcW w:w="1985" w:type="dxa"/>
          </w:tcPr>
          <w:p w:rsidR="0048279C" w:rsidRPr="0048279C" w:rsidRDefault="0048279C" w:rsidP="0048279C">
            <w:pPr>
              <w:jc w:val="both"/>
              <w:rPr>
                <w:rFonts w:eastAsia="Calibri"/>
                <w:sz w:val="24"/>
                <w:szCs w:val="24"/>
                <w:lang w:val="lt-LT" w:eastAsia="en-US"/>
              </w:rPr>
            </w:pPr>
          </w:p>
          <w:p w:rsidR="0048279C" w:rsidRPr="0048279C" w:rsidRDefault="0048279C" w:rsidP="0048279C">
            <w:pPr>
              <w:jc w:val="both"/>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2,5</w:t>
            </w:r>
          </w:p>
        </w:tc>
      </w:tr>
      <w:tr w:rsidR="0048279C" w:rsidRPr="0048279C" w:rsidTr="00563CCF">
        <w:tc>
          <w:tcPr>
            <w:tcW w:w="3369" w:type="dxa"/>
          </w:tcPr>
          <w:p w:rsidR="0048279C" w:rsidRPr="0048279C" w:rsidRDefault="0048279C" w:rsidP="0048279C">
            <w:pPr>
              <w:rPr>
                <w:rFonts w:eastAsia="Calibri"/>
                <w:i/>
                <w:color w:val="FF0000"/>
                <w:sz w:val="24"/>
                <w:szCs w:val="24"/>
                <w:lang w:val="lt-LT" w:eastAsia="en-US"/>
              </w:rPr>
            </w:pPr>
            <w:r w:rsidRPr="0048279C">
              <w:rPr>
                <w:rFonts w:eastAsia="Calibri"/>
                <w:i/>
                <w:sz w:val="24"/>
                <w:szCs w:val="24"/>
                <w:lang w:val="lt-LT" w:eastAsia="en-US"/>
              </w:rPr>
              <w:t>NVŠ</w:t>
            </w:r>
          </w:p>
        </w:tc>
        <w:tc>
          <w:tcPr>
            <w:tcW w:w="1134" w:type="dxa"/>
          </w:tcPr>
          <w:p w:rsidR="0048279C" w:rsidRPr="0048279C" w:rsidRDefault="0048279C" w:rsidP="0048279C">
            <w:pPr>
              <w:jc w:val="both"/>
              <w:rPr>
                <w:rFonts w:eastAsia="Calibri"/>
                <w:color w:val="FF0000"/>
                <w:sz w:val="24"/>
                <w:szCs w:val="24"/>
                <w:lang w:val="lt-LT" w:eastAsia="en-US"/>
              </w:rPr>
            </w:pPr>
          </w:p>
        </w:tc>
        <w:tc>
          <w:tcPr>
            <w:tcW w:w="1134" w:type="dxa"/>
          </w:tcPr>
          <w:p w:rsidR="0048279C" w:rsidRPr="0048279C" w:rsidRDefault="0048279C" w:rsidP="0048279C">
            <w:pPr>
              <w:jc w:val="both"/>
              <w:rPr>
                <w:rFonts w:eastAsia="Calibri"/>
                <w:color w:val="FF0000"/>
                <w:sz w:val="24"/>
                <w:szCs w:val="24"/>
                <w:lang w:val="lt-LT" w:eastAsia="en-US"/>
              </w:rPr>
            </w:pPr>
          </w:p>
        </w:tc>
        <w:tc>
          <w:tcPr>
            <w:tcW w:w="1134" w:type="dxa"/>
          </w:tcPr>
          <w:p w:rsidR="0048279C" w:rsidRPr="0048279C" w:rsidRDefault="0048279C" w:rsidP="0048279C">
            <w:pPr>
              <w:jc w:val="both"/>
              <w:rPr>
                <w:rFonts w:eastAsia="Calibri"/>
                <w:color w:val="FF0000"/>
                <w:sz w:val="24"/>
                <w:szCs w:val="24"/>
                <w:lang w:val="lt-LT" w:eastAsia="en-US"/>
              </w:rPr>
            </w:pPr>
          </w:p>
        </w:tc>
        <w:tc>
          <w:tcPr>
            <w:tcW w:w="1098" w:type="dxa"/>
          </w:tcPr>
          <w:p w:rsidR="0048279C" w:rsidRPr="0048279C" w:rsidRDefault="0048279C" w:rsidP="0048279C">
            <w:pPr>
              <w:jc w:val="center"/>
              <w:rPr>
                <w:rFonts w:eastAsia="Calibri"/>
                <w:color w:val="FF0000"/>
                <w:sz w:val="24"/>
                <w:szCs w:val="24"/>
                <w:lang w:val="lt-LT" w:eastAsia="en-US"/>
              </w:rPr>
            </w:pPr>
          </w:p>
        </w:tc>
        <w:tc>
          <w:tcPr>
            <w:tcW w:w="1985" w:type="dxa"/>
          </w:tcPr>
          <w:p w:rsidR="0048279C" w:rsidRPr="0048279C" w:rsidRDefault="0048279C" w:rsidP="0048279C">
            <w:pPr>
              <w:jc w:val="center"/>
              <w:rPr>
                <w:rFonts w:eastAsia="Calibri"/>
                <w:color w:val="FF0000"/>
                <w:sz w:val="24"/>
                <w:szCs w:val="24"/>
                <w:lang w:val="lt-LT" w:eastAsia="en-US"/>
              </w:rPr>
            </w:pPr>
          </w:p>
        </w:tc>
      </w:tr>
      <w:tr w:rsidR="0048279C" w:rsidRPr="0048279C" w:rsidTr="00563CCF">
        <w:trPr>
          <w:trHeight w:val="71"/>
        </w:trPr>
        <w:tc>
          <w:tcPr>
            <w:tcW w:w="3369"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Iš viso ugdymo valandų</w:t>
            </w:r>
          </w:p>
        </w:tc>
        <w:tc>
          <w:tcPr>
            <w:tcW w:w="3402" w:type="dxa"/>
            <w:gridSpan w:val="3"/>
          </w:tcPr>
          <w:p w:rsidR="0048279C" w:rsidRPr="0048279C" w:rsidRDefault="0048279C" w:rsidP="0048279C">
            <w:pPr>
              <w:jc w:val="center"/>
              <w:rPr>
                <w:rFonts w:eastAsia="Calibri"/>
                <w:b/>
                <w:sz w:val="24"/>
                <w:szCs w:val="24"/>
                <w:lang w:val="lt-LT" w:eastAsia="en-US"/>
              </w:rPr>
            </w:pPr>
          </w:p>
        </w:tc>
        <w:tc>
          <w:tcPr>
            <w:tcW w:w="1098" w:type="dxa"/>
          </w:tcPr>
          <w:p w:rsidR="0048279C" w:rsidRPr="0048279C" w:rsidRDefault="0048279C" w:rsidP="0048279C">
            <w:pPr>
              <w:jc w:val="center"/>
              <w:rPr>
                <w:rFonts w:eastAsia="Calibri"/>
                <w:b/>
                <w:sz w:val="24"/>
                <w:szCs w:val="24"/>
                <w:lang w:val="lt-LT" w:eastAsia="en-US"/>
              </w:rPr>
            </w:pPr>
          </w:p>
        </w:tc>
        <w:tc>
          <w:tcPr>
            <w:tcW w:w="1985" w:type="dxa"/>
          </w:tcPr>
          <w:p w:rsidR="0048279C" w:rsidRPr="0048279C" w:rsidRDefault="0048279C" w:rsidP="0048279C">
            <w:pPr>
              <w:jc w:val="center"/>
              <w:rPr>
                <w:rFonts w:eastAsia="Calibri"/>
                <w:b/>
                <w:sz w:val="24"/>
                <w:szCs w:val="24"/>
                <w:lang w:val="lt-LT" w:eastAsia="en-US"/>
              </w:rPr>
            </w:pPr>
            <w:r w:rsidRPr="0048279C">
              <w:rPr>
                <w:rFonts w:eastAsia="Calibri"/>
                <w:b/>
                <w:sz w:val="24"/>
                <w:szCs w:val="24"/>
                <w:lang w:val="lt-LT" w:eastAsia="en-US"/>
              </w:rPr>
              <w:t>33,5</w:t>
            </w:r>
          </w:p>
        </w:tc>
      </w:tr>
    </w:tbl>
    <w:p w:rsidR="00986F16" w:rsidRPr="009B1525" w:rsidRDefault="00986F16" w:rsidP="00986F16">
      <w:pPr>
        <w:jc w:val="both"/>
        <w:rPr>
          <w:b/>
          <w:color w:val="FF0000"/>
          <w:sz w:val="24"/>
          <w:szCs w:val="24"/>
        </w:rPr>
      </w:pPr>
    </w:p>
    <w:p w:rsidR="002E3EAC" w:rsidRPr="0048279C" w:rsidRDefault="003227B4" w:rsidP="002B3279">
      <w:pPr>
        <w:tabs>
          <w:tab w:val="left" w:pos="709"/>
        </w:tabs>
        <w:jc w:val="both"/>
        <w:rPr>
          <w:sz w:val="24"/>
          <w:szCs w:val="24"/>
          <w:lang w:val="lt-LT"/>
        </w:rPr>
      </w:pPr>
      <w:r w:rsidRPr="009B1525">
        <w:rPr>
          <w:color w:val="FF0000"/>
          <w:sz w:val="24"/>
          <w:szCs w:val="24"/>
          <w:lang w:val="lt-LT"/>
        </w:rPr>
        <w:tab/>
      </w:r>
      <w:r w:rsidR="002E3EAC" w:rsidRPr="0048279C">
        <w:rPr>
          <w:sz w:val="24"/>
          <w:szCs w:val="24"/>
          <w:lang w:val="lt-LT"/>
        </w:rPr>
        <w:t>37</w:t>
      </w:r>
      <w:r w:rsidR="002B3279" w:rsidRPr="0048279C">
        <w:rPr>
          <w:sz w:val="24"/>
          <w:szCs w:val="24"/>
          <w:lang w:val="lt-LT"/>
        </w:rPr>
        <w:t xml:space="preserve">. Valandos, skiriamos mokinių specialiesiems </w:t>
      </w:r>
      <w:proofErr w:type="spellStart"/>
      <w:r w:rsidR="002B3279" w:rsidRPr="0048279C">
        <w:rPr>
          <w:sz w:val="24"/>
          <w:szCs w:val="24"/>
          <w:lang w:val="lt-LT"/>
        </w:rPr>
        <w:t>ugdymo(si</w:t>
      </w:r>
      <w:proofErr w:type="spellEnd"/>
      <w:r w:rsidR="002B3279" w:rsidRPr="0048279C">
        <w:rPr>
          <w:sz w:val="24"/>
          <w:szCs w:val="24"/>
          <w:lang w:val="lt-LT"/>
        </w:rPr>
        <w:t>) poreikiams tenkinti naudoja</w:t>
      </w:r>
      <w:r w:rsidR="0048279C" w:rsidRPr="0048279C">
        <w:rPr>
          <w:sz w:val="24"/>
          <w:szCs w:val="24"/>
          <w:lang w:val="lt-LT"/>
        </w:rPr>
        <w:t>mos: kalbos ugdymo pratyboms.</w:t>
      </w:r>
    </w:p>
    <w:p w:rsidR="002E3EAC" w:rsidRPr="0048279C" w:rsidRDefault="002E3EAC" w:rsidP="002B3279">
      <w:pPr>
        <w:tabs>
          <w:tab w:val="left" w:pos="709"/>
        </w:tabs>
        <w:jc w:val="both"/>
        <w:rPr>
          <w:sz w:val="24"/>
          <w:szCs w:val="24"/>
          <w:lang w:val="lt-LT"/>
        </w:rPr>
      </w:pPr>
      <w:r w:rsidRPr="009B1525">
        <w:rPr>
          <w:color w:val="FF0000"/>
          <w:sz w:val="24"/>
          <w:szCs w:val="24"/>
          <w:lang w:val="lt-LT"/>
        </w:rPr>
        <w:tab/>
      </w:r>
      <w:r w:rsidRPr="0048279C">
        <w:rPr>
          <w:sz w:val="24"/>
          <w:szCs w:val="24"/>
          <w:lang w:val="lt-LT"/>
        </w:rPr>
        <w:t xml:space="preserve">37.1. specialiosiose 5-10 klasėse grupinėms ir individualioms kalbėjimo ir kalbos ugdymo pratybos skiriamos 0,5 </w:t>
      </w:r>
      <w:proofErr w:type="spellStart"/>
      <w:r w:rsidRPr="0048279C">
        <w:rPr>
          <w:sz w:val="24"/>
          <w:szCs w:val="24"/>
          <w:lang w:val="lt-LT"/>
        </w:rPr>
        <w:t>val</w:t>
      </w:r>
      <w:proofErr w:type="spellEnd"/>
      <w:r w:rsidRPr="0048279C">
        <w:rPr>
          <w:sz w:val="24"/>
          <w:szCs w:val="24"/>
          <w:lang w:val="lt-LT"/>
        </w:rPr>
        <w:t>. kiekvienam mokiniui per savaitę.</w:t>
      </w:r>
    </w:p>
    <w:p w:rsidR="001148F6" w:rsidRPr="0048279C" w:rsidRDefault="002E3EAC" w:rsidP="001148F6">
      <w:pPr>
        <w:tabs>
          <w:tab w:val="left" w:pos="0"/>
        </w:tabs>
        <w:ind w:firstLine="709"/>
        <w:jc w:val="both"/>
        <w:rPr>
          <w:sz w:val="24"/>
          <w:szCs w:val="24"/>
          <w:lang w:val="lt-LT"/>
        </w:rPr>
      </w:pPr>
      <w:r w:rsidRPr="0048279C">
        <w:rPr>
          <w:sz w:val="24"/>
          <w:szCs w:val="24"/>
          <w:lang w:val="lt-LT"/>
        </w:rPr>
        <w:t>38</w:t>
      </w:r>
      <w:r w:rsidR="001148F6" w:rsidRPr="0048279C">
        <w:rPr>
          <w:sz w:val="24"/>
          <w:szCs w:val="24"/>
          <w:lang w:val="lt-LT"/>
        </w:rPr>
        <w:t>. Ugdymo sričių/dalykų įgyvendinimas.</w:t>
      </w:r>
    </w:p>
    <w:p w:rsidR="005937B3" w:rsidRPr="0048279C" w:rsidRDefault="002E3EAC" w:rsidP="005937B3">
      <w:pPr>
        <w:ind w:firstLine="709"/>
        <w:jc w:val="both"/>
        <w:rPr>
          <w:sz w:val="24"/>
          <w:szCs w:val="24"/>
          <w:lang w:val="lt-LT"/>
        </w:rPr>
      </w:pPr>
      <w:r w:rsidRPr="0048279C">
        <w:rPr>
          <w:sz w:val="24"/>
          <w:szCs w:val="24"/>
          <w:lang w:val="lt-LT"/>
        </w:rPr>
        <w:t>38</w:t>
      </w:r>
      <w:r w:rsidR="00F8728D" w:rsidRPr="0048279C">
        <w:rPr>
          <w:sz w:val="24"/>
          <w:szCs w:val="24"/>
          <w:lang w:val="lt-LT"/>
        </w:rPr>
        <w:t>.</w:t>
      </w:r>
      <w:r w:rsidR="001148F6" w:rsidRPr="0048279C">
        <w:rPr>
          <w:sz w:val="24"/>
          <w:szCs w:val="24"/>
          <w:lang w:val="lt-LT"/>
        </w:rPr>
        <w:t xml:space="preserve">1. </w:t>
      </w:r>
      <w:r w:rsidR="009D662B" w:rsidRPr="0048279C">
        <w:rPr>
          <w:sz w:val="24"/>
          <w:szCs w:val="24"/>
          <w:lang w:val="lt-LT"/>
        </w:rPr>
        <w:t>fizinio</w:t>
      </w:r>
      <w:r w:rsidR="005937B3" w:rsidRPr="0048279C">
        <w:rPr>
          <w:sz w:val="24"/>
          <w:szCs w:val="24"/>
          <w:lang w:val="lt-LT"/>
        </w:rPr>
        <w:t xml:space="preserve"> ugdymo organizavimas:</w:t>
      </w:r>
    </w:p>
    <w:p w:rsidR="005937B3" w:rsidRPr="0048279C" w:rsidRDefault="002E3EAC" w:rsidP="005937B3">
      <w:pPr>
        <w:ind w:firstLine="709"/>
        <w:jc w:val="both"/>
        <w:rPr>
          <w:sz w:val="24"/>
          <w:szCs w:val="24"/>
          <w:lang w:val="lt-LT"/>
        </w:rPr>
      </w:pPr>
      <w:r w:rsidRPr="0048279C">
        <w:rPr>
          <w:sz w:val="24"/>
          <w:szCs w:val="24"/>
          <w:lang w:val="lt-LT"/>
        </w:rPr>
        <w:t>38</w:t>
      </w:r>
      <w:r w:rsidR="005937B3" w:rsidRPr="0048279C">
        <w:rPr>
          <w:sz w:val="24"/>
          <w:szCs w:val="24"/>
          <w:lang w:val="lt-LT"/>
        </w:rPr>
        <w:t>.1.</w:t>
      </w:r>
      <w:r w:rsidR="001148F6" w:rsidRPr="0048279C">
        <w:rPr>
          <w:sz w:val="24"/>
          <w:szCs w:val="24"/>
          <w:lang w:val="lt-LT"/>
        </w:rPr>
        <w:t>1.</w:t>
      </w:r>
      <w:r w:rsidR="005937B3" w:rsidRPr="0048279C">
        <w:rPr>
          <w:sz w:val="24"/>
          <w:szCs w:val="24"/>
          <w:lang w:val="lt-LT"/>
        </w:rPr>
        <w:t xml:space="preserve"> mokiniai, atleisti nuo </w:t>
      </w:r>
      <w:r w:rsidR="009D662B" w:rsidRPr="0048279C">
        <w:rPr>
          <w:sz w:val="24"/>
          <w:szCs w:val="24"/>
          <w:lang w:val="lt-LT"/>
        </w:rPr>
        <w:t>fizinio ugdymo</w:t>
      </w:r>
      <w:r w:rsidR="005937B3" w:rsidRPr="0048279C">
        <w:rPr>
          <w:sz w:val="24"/>
          <w:szCs w:val="24"/>
          <w:lang w:val="lt-LT"/>
        </w:rPr>
        <w:t xml:space="preserve"> pamokų, pamokas stebi, bet pamokos veikloje nedalyvauja.</w:t>
      </w:r>
      <w:r w:rsidR="00F8728D" w:rsidRPr="0048279C">
        <w:rPr>
          <w:sz w:val="24"/>
          <w:szCs w:val="24"/>
          <w:lang w:val="lt-LT"/>
        </w:rPr>
        <w:t xml:space="preserve"> Mokinių pasiekimai nevertinami;</w:t>
      </w:r>
      <w:r w:rsidR="005937B3" w:rsidRPr="0048279C">
        <w:rPr>
          <w:sz w:val="24"/>
          <w:szCs w:val="24"/>
          <w:lang w:val="lt-LT"/>
        </w:rPr>
        <w:t xml:space="preserve"> </w:t>
      </w:r>
    </w:p>
    <w:p w:rsidR="005937B3" w:rsidRPr="0048279C" w:rsidRDefault="0009421A" w:rsidP="005937B3">
      <w:pPr>
        <w:ind w:firstLine="709"/>
        <w:jc w:val="both"/>
        <w:rPr>
          <w:sz w:val="24"/>
          <w:szCs w:val="24"/>
          <w:lang w:val="lt-LT"/>
        </w:rPr>
      </w:pPr>
      <w:r w:rsidRPr="0048279C">
        <w:rPr>
          <w:sz w:val="24"/>
          <w:szCs w:val="24"/>
          <w:lang w:val="lt-LT"/>
        </w:rPr>
        <w:t>3</w:t>
      </w:r>
      <w:r w:rsidR="002E3EAC" w:rsidRPr="0048279C">
        <w:rPr>
          <w:sz w:val="24"/>
          <w:szCs w:val="24"/>
          <w:lang w:val="lt-LT"/>
        </w:rPr>
        <w:t>8</w:t>
      </w:r>
      <w:r w:rsidR="001148F6" w:rsidRPr="0048279C">
        <w:rPr>
          <w:sz w:val="24"/>
          <w:szCs w:val="24"/>
          <w:lang w:val="lt-LT"/>
        </w:rPr>
        <w:t>.1</w:t>
      </w:r>
      <w:r w:rsidR="005937B3" w:rsidRPr="0048279C">
        <w:rPr>
          <w:sz w:val="24"/>
          <w:szCs w:val="24"/>
          <w:lang w:val="lt-LT"/>
        </w:rPr>
        <w:t>.</w:t>
      </w:r>
      <w:r w:rsidR="001148F6" w:rsidRPr="0048279C">
        <w:rPr>
          <w:sz w:val="24"/>
          <w:szCs w:val="24"/>
          <w:lang w:val="lt-LT"/>
        </w:rPr>
        <w:t>2.</w:t>
      </w:r>
      <w:r w:rsidR="005937B3" w:rsidRPr="0048279C">
        <w:rPr>
          <w:sz w:val="24"/>
          <w:szCs w:val="24"/>
          <w:lang w:val="lt-LT"/>
        </w:rPr>
        <w:t xml:space="preserve"> specialiosios medicininės fizinio pajėgumo grupės mokiniai dalyvauja pamokose su pagrindine grupe, bet pratimai ir krūvis jiems skiriami pagal gydytojo rekomendacijas. Specialiosios medicininės fizinio pajėgumo grupės mokinių pasiekimai vertinami įrašu „įskaityta“ arba „neįskaityta“.</w:t>
      </w:r>
      <w:r w:rsidR="00C65629" w:rsidRPr="0048279C">
        <w:rPr>
          <w:sz w:val="24"/>
          <w:szCs w:val="24"/>
          <w:lang w:val="lt-LT"/>
        </w:rPr>
        <w:t xml:space="preserve"> Mokytoja rengia mokiniams individualias programas.</w:t>
      </w:r>
    </w:p>
    <w:p w:rsidR="001148F6" w:rsidRPr="0048279C" w:rsidRDefault="002E3EAC" w:rsidP="005937B3">
      <w:pPr>
        <w:ind w:firstLine="709"/>
        <w:jc w:val="both"/>
        <w:rPr>
          <w:sz w:val="24"/>
          <w:szCs w:val="24"/>
          <w:lang w:val="lt-LT"/>
        </w:rPr>
      </w:pPr>
      <w:r w:rsidRPr="0048279C">
        <w:rPr>
          <w:sz w:val="24"/>
          <w:szCs w:val="24"/>
          <w:lang w:val="lt-LT"/>
        </w:rPr>
        <w:t>38</w:t>
      </w:r>
      <w:r w:rsidR="0009421A" w:rsidRPr="0048279C">
        <w:rPr>
          <w:sz w:val="24"/>
          <w:szCs w:val="24"/>
          <w:lang w:val="lt-LT"/>
        </w:rPr>
        <w:t>.2. socialinę</w:t>
      </w:r>
      <w:r w:rsidR="00837DF3" w:rsidRPr="0048279C">
        <w:rPr>
          <w:sz w:val="24"/>
          <w:szCs w:val="24"/>
          <w:lang w:val="lt-LT"/>
        </w:rPr>
        <w:t>-pili</w:t>
      </w:r>
      <w:r w:rsidR="0009421A" w:rsidRPr="0048279C">
        <w:rPr>
          <w:sz w:val="24"/>
          <w:szCs w:val="24"/>
          <w:lang w:val="lt-LT"/>
        </w:rPr>
        <w:t>etinę</w:t>
      </w:r>
      <w:r w:rsidR="00AA12A3" w:rsidRPr="0048279C">
        <w:rPr>
          <w:sz w:val="24"/>
          <w:szCs w:val="24"/>
          <w:lang w:val="lt-LT"/>
        </w:rPr>
        <w:t xml:space="preserve"> veiklą</w:t>
      </w:r>
      <w:r w:rsidR="001148F6" w:rsidRPr="0048279C">
        <w:rPr>
          <w:sz w:val="24"/>
          <w:szCs w:val="24"/>
          <w:lang w:val="lt-LT"/>
        </w:rPr>
        <w:t xml:space="preserve"> </w:t>
      </w:r>
      <w:r w:rsidR="00C65629" w:rsidRPr="0048279C">
        <w:rPr>
          <w:sz w:val="24"/>
          <w:szCs w:val="24"/>
          <w:lang w:val="lt-LT"/>
        </w:rPr>
        <w:t xml:space="preserve">5-10 klasėse </w:t>
      </w:r>
      <w:r w:rsidR="00AA12A3" w:rsidRPr="0048279C">
        <w:rPr>
          <w:sz w:val="24"/>
          <w:szCs w:val="24"/>
          <w:lang w:val="lt-LT"/>
        </w:rPr>
        <w:t>organizuoja klasių auklėtojai</w:t>
      </w:r>
      <w:r w:rsidR="00F8728D" w:rsidRPr="0048279C">
        <w:rPr>
          <w:sz w:val="24"/>
          <w:szCs w:val="24"/>
          <w:lang w:val="lt-LT"/>
        </w:rPr>
        <w:t>;</w:t>
      </w:r>
      <w:r w:rsidR="00C65629" w:rsidRPr="0048279C">
        <w:rPr>
          <w:sz w:val="24"/>
          <w:szCs w:val="24"/>
          <w:lang w:val="lt-LT"/>
        </w:rPr>
        <w:t xml:space="preserve"> </w:t>
      </w:r>
    </w:p>
    <w:p w:rsidR="00C65629" w:rsidRPr="0048279C" w:rsidRDefault="002E3EAC" w:rsidP="005937B3">
      <w:pPr>
        <w:ind w:firstLine="709"/>
        <w:jc w:val="both"/>
        <w:rPr>
          <w:sz w:val="24"/>
          <w:szCs w:val="24"/>
          <w:lang w:val="lt-LT"/>
        </w:rPr>
      </w:pPr>
      <w:r w:rsidRPr="0048279C">
        <w:rPr>
          <w:sz w:val="24"/>
          <w:szCs w:val="24"/>
          <w:lang w:val="lt-LT"/>
        </w:rPr>
        <w:t>38</w:t>
      </w:r>
      <w:r w:rsidR="00C65629" w:rsidRPr="0048279C">
        <w:rPr>
          <w:sz w:val="24"/>
          <w:szCs w:val="24"/>
          <w:lang w:val="lt-LT"/>
        </w:rPr>
        <w:t>.3. žmogaus saugos ugdymas 5-10 klasėse integruojamas į technologijų</w:t>
      </w:r>
      <w:r w:rsidR="00871B48">
        <w:rPr>
          <w:sz w:val="24"/>
          <w:szCs w:val="24"/>
          <w:lang w:val="lt-LT"/>
        </w:rPr>
        <w:t xml:space="preserve"> pamokas </w:t>
      </w:r>
      <w:r w:rsidR="00DB3384" w:rsidRPr="0048279C">
        <w:rPr>
          <w:sz w:val="24"/>
          <w:szCs w:val="24"/>
          <w:lang w:val="lt-LT"/>
        </w:rPr>
        <w:t xml:space="preserve">(civilinės ir priešgaisrinės saugos mokymas po 6 pamokas, saugus eismas ne mažiau kaip 12 pamokų) vadovaujantis Žmogaus saugos bendrąja programa, patvirtinta Lietuvos respublikos švietimo ir mokslo ministro 2012 </w:t>
      </w:r>
      <w:proofErr w:type="spellStart"/>
      <w:r w:rsidR="00DB3384" w:rsidRPr="0048279C">
        <w:rPr>
          <w:sz w:val="24"/>
          <w:szCs w:val="24"/>
          <w:lang w:val="lt-LT"/>
        </w:rPr>
        <w:t>m</w:t>
      </w:r>
      <w:proofErr w:type="spellEnd"/>
      <w:r w:rsidR="00DB3384" w:rsidRPr="0048279C">
        <w:rPr>
          <w:sz w:val="24"/>
          <w:szCs w:val="24"/>
          <w:lang w:val="lt-LT"/>
        </w:rPr>
        <w:t xml:space="preserve">. liepos 18 </w:t>
      </w:r>
      <w:proofErr w:type="spellStart"/>
      <w:r w:rsidR="00DB3384" w:rsidRPr="0048279C">
        <w:rPr>
          <w:sz w:val="24"/>
          <w:szCs w:val="24"/>
          <w:lang w:val="lt-LT"/>
        </w:rPr>
        <w:t>d</w:t>
      </w:r>
      <w:proofErr w:type="spellEnd"/>
      <w:r w:rsidR="00DB3384" w:rsidRPr="0048279C">
        <w:rPr>
          <w:sz w:val="24"/>
          <w:szCs w:val="24"/>
          <w:lang w:val="lt-LT"/>
        </w:rPr>
        <w:t xml:space="preserve">. įsakymu </w:t>
      </w:r>
      <w:proofErr w:type="spellStart"/>
      <w:r w:rsidR="00DB3384" w:rsidRPr="0048279C">
        <w:rPr>
          <w:sz w:val="24"/>
          <w:szCs w:val="24"/>
          <w:lang w:val="lt-LT"/>
        </w:rPr>
        <w:t>Nr</w:t>
      </w:r>
      <w:proofErr w:type="spellEnd"/>
      <w:r w:rsidR="00DB3384" w:rsidRPr="0048279C">
        <w:rPr>
          <w:sz w:val="24"/>
          <w:szCs w:val="24"/>
          <w:lang w:val="lt-LT"/>
        </w:rPr>
        <w:t>. V-1159;</w:t>
      </w:r>
    </w:p>
    <w:p w:rsidR="00DB3384" w:rsidRPr="0048279C" w:rsidRDefault="002E3EAC" w:rsidP="00DB3384">
      <w:pPr>
        <w:tabs>
          <w:tab w:val="num" w:pos="0"/>
          <w:tab w:val="left" w:pos="1100"/>
        </w:tabs>
        <w:ind w:firstLine="709"/>
        <w:jc w:val="both"/>
        <w:rPr>
          <w:sz w:val="24"/>
          <w:szCs w:val="24"/>
          <w:lang w:val="lt-LT"/>
        </w:rPr>
      </w:pPr>
      <w:r w:rsidRPr="0048279C">
        <w:rPr>
          <w:sz w:val="24"/>
          <w:szCs w:val="24"/>
          <w:lang w:val="lt-LT"/>
        </w:rPr>
        <w:t>38</w:t>
      </w:r>
      <w:r w:rsidR="00CB4976" w:rsidRPr="0048279C">
        <w:rPr>
          <w:sz w:val="24"/>
          <w:szCs w:val="24"/>
          <w:lang w:val="lt-LT"/>
        </w:rPr>
        <w:t>.4. s</w:t>
      </w:r>
      <w:r w:rsidR="00DB3384" w:rsidRPr="0048279C">
        <w:rPr>
          <w:sz w:val="24"/>
          <w:szCs w:val="24"/>
          <w:lang w:val="lt-LT"/>
        </w:rPr>
        <w:t xml:space="preserve">veikatos </w:t>
      </w:r>
      <w:r w:rsidR="00837DF3" w:rsidRPr="0048279C">
        <w:rPr>
          <w:sz w:val="24"/>
          <w:szCs w:val="24"/>
          <w:lang w:val="lt-LT"/>
        </w:rPr>
        <w:t xml:space="preserve">ir lytiškumo </w:t>
      </w:r>
      <w:r w:rsidR="007060A0" w:rsidRPr="0048279C">
        <w:rPr>
          <w:sz w:val="24"/>
          <w:szCs w:val="24"/>
          <w:lang w:val="lt-LT"/>
        </w:rPr>
        <w:t>ugdymo</w:t>
      </w:r>
      <w:r w:rsidR="00DB3384" w:rsidRPr="0048279C">
        <w:rPr>
          <w:sz w:val="24"/>
          <w:szCs w:val="24"/>
          <w:lang w:val="lt-LT"/>
        </w:rPr>
        <w:t xml:space="preserve"> </w:t>
      </w:r>
      <w:r w:rsidR="007060A0" w:rsidRPr="0048279C">
        <w:rPr>
          <w:sz w:val="24"/>
          <w:szCs w:val="24"/>
          <w:lang w:val="lt-LT"/>
        </w:rPr>
        <w:t>bei rengimo</w:t>
      </w:r>
      <w:r w:rsidR="00837DF3" w:rsidRPr="0048279C">
        <w:rPr>
          <w:sz w:val="24"/>
          <w:szCs w:val="24"/>
          <w:lang w:val="lt-LT"/>
        </w:rPr>
        <w:t xml:space="preserve"> šeimai </w:t>
      </w:r>
      <w:r w:rsidR="007060A0" w:rsidRPr="0048279C">
        <w:rPr>
          <w:sz w:val="24"/>
          <w:szCs w:val="24"/>
          <w:lang w:val="lt-LT"/>
        </w:rPr>
        <w:t xml:space="preserve">bendrosios programos įgyvendinimas </w:t>
      </w:r>
      <w:r w:rsidR="00DB3384" w:rsidRPr="0048279C">
        <w:rPr>
          <w:sz w:val="24"/>
          <w:szCs w:val="24"/>
          <w:lang w:val="lt-LT"/>
        </w:rPr>
        <w:t xml:space="preserve">vykdomas per gamtamokslinį ugdymą (gamta ir žmogus, biologija) ne mažiau kaip 6 </w:t>
      </w:r>
      <w:proofErr w:type="spellStart"/>
      <w:r w:rsidR="00DB3384" w:rsidRPr="0048279C">
        <w:rPr>
          <w:sz w:val="24"/>
          <w:szCs w:val="24"/>
          <w:lang w:val="lt-LT"/>
        </w:rPr>
        <w:t>val</w:t>
      </w:r>
      <w:proofErr w:type="spellEnd"/>
      <w:r w:rsidR="00DB3384" w:rsidRPr="0048279C">
        <w:rPr>
          <w:sz w:val="24"/>
          <w:szCs w:val="24"/>
          <w:lang w:val="lt-LT"/>
        </w:rPr>
        <w:t xml:space="preserve">., vadovaujantis Sveikatos </w:t>
      </w:r>
      <w:r w:rsidR="00837DF3" w:rsidRPr="0048279C">
        <w:rPr>
          <w:sz w:val="24"/>
          <w:szCs w:val="24"/>
          <w:lang w:val="lt-LT"/>
        </w:rPr>
        <w:t xml:space="preserve">ir lytiškumo ugdymo bei rengimo šeimai </w:t>
      </w:r>
      <w:r w:rsidR="00DB3384" w:rsidRPr="0048279C">
        <w:rPr>
          <w:sz w:val="24"/>
          <w:szCs w:val="24"/>
          <w:lang w:val="lt-LT"/>
        </w:rPr>
        <w:t xml:space="preserve">bendrąja programa, patvirtinta Lietuvos Respublikos </w:t>
      </w:r>
      <w:r w:rsidR="00837DF3" w:rsidRPr="0048279C">
        <w:rPr>
          <w:sz w:val="24"/>
          <w:szCs w:val="24"/>
          <w:lang w:val="lt-LT"/>
        </w:rPr>
        <w:t>švietimo ir mokslo ministro 2016</w:t>
      </w:r>
      <w:r w:rsidR="00DB3384" w:rsidRPr="0048279C">
        <w:rPr>
          <w:sz w:val="24"/>
          <w:szCs w:val="24"/>
          <w:lang w:val="lt-LT"/>
        </w:rPr>
        <w:t xml:space="preserve"> </w:t>
      </w:r>
      <w:proofErr w:type="spellStart"/>
      <w:r w:rsidR="00DB3384" w:rsidRPr="0048279C">
        <w:rPr>
          <w:sz w:val="24"/>
          <w:szCs w:val="24"/>
          <w:lang w:val="lt-LT"/>
        </w:rPr>
        <w:t>m</w:t>
      </w:r>
      <w:proofErr w:type="spellEnd"/>
      <w:r w:rsidR="00DB3384" w:rsidRPr="0048279C">
        <w:rPr>
          <w:sz w:val="24"/>
          <w:szCs w:val="24"/>
          <w:lang w:val="lt-LT"/>
        </w:rPr>
        <w:t xml:space="preserve">. </w:t>
      </w:r>
      <w:r w:rsidR="00837DF3" w:rsidRPr="0048279C">
        <w:rPr>
          <w:sz w:val="24"/>
          <w:szCs w:val="24"/>
          <w:lang w:val="lt-LT"/>
        </w:rPr>
        <w:t xml:space="preserve">spalio 25 </w:t>
      </w:r>
      <w:proofErr w:type="spellStart"/>
      <w:r w:rsidR="00837DF3" w:rsidRPr="0048279C">
        <w:rPr>
          <w:sz w:val="24"/>
          <w:szCs w:val="24"/>
          <w:lang w:val="lt-LT"/>
        </w:rPr>
        <w:t>d</w:t>
      </w:r>
      <w:proofErr w:type="spellEnd"/>
      <w:r w:rsidR="00837DF3" w:rsidRPr="0048279C">
        <w:rPr>
          <w:sz w:val="24"/>
          <w:szCs w:val="24"/>
          <w:lang w:val="lt-LT"/>
        </w:rPr>
        <w:t xml:space="preserve">. įsakymu </w:t>
      </w:r>
      <w:proofErr w:type="spellStart"/>
      <w:r w:rsidR="00837DF3" w:rsidRPr="0048279C">
        <w:rPr>
          <w:sz w:val="24"/>
          <w:szCs w:val="24"/>
          <w:lang w:val="lt-LT"/>
        </w:rPr>
        <w:t>Nr</w:t>
      </w:r>
      <w:proofErr w:type="spellEnd"/>
      <w:r w:rsidR="00837DF3" w:rsidRPr="0048279C">
        <w:rPr>
          <w:sz w:val="24"/>
          <w:szCs w:val="24"/>
          <w:lang w:val="lt-LT"/>
        </w:rPr>
        <w:t>. V-941 „Dėl Sveikatos ir lytiškumo ugdymo bei rengimo</w:t>
      </w:r>
      <w:r w:rsidR="00A846C5" w:rsidRPr="0048279C">
        <w:rPr>
          <w:sz w:val="24"/>
          <w:szCs w:val="24"/>
          <w:lang w:val="lt-LT"/>
        </w:rPr>
        <w:t xml:space="preserve"> šeimai programos patvirtinimo“;</w:t>
      </w:r>
    </w:p>
    <w:p w:rsidR="00A846C5" w:rsidRPr="0048279C" w:rsidRDefault="002E3EAC" w:rsidP="00DB3384">
      <w:pPr>
        <w:tabs>
          <w:tab w:val="num" w:pos="0"/>
          <w:tab w:val="left" w:pos="1100"/>
        </w:tabs>
        <w:ind w:firstLine="709"/>
        <w:jc w:val="both"/>
        <w:rPr>
          <w:b/>
          <w:bCs/>
          <w:sz w:val="24"/>
          <w:szCs w:val="24"/>
          <w:lang w:val="lt-LT"/>
        </w:rPr>
      </w:pPr>
      <w:r w:rsidRPr="0048279C">
        <w:rPr>
          <w:sz w:val="24"/>
          <w:szCs w:val="24"/>
          <w:lang w:val="lt-LT"/>
        </w:rPr>
        <w:t>38</w:t>
      </w:r>
      <w:r w:rsidR="007060A0" w:rsidRPr="0048279C">
        <w:rPr>
          <w:sz w:val="24"/>
          <w:szCs w:val="24"/>
          <w:lang w:val="lt-LT"/>
        </w:rPr>
        <w:t xml:space="preserve">.5. </w:t>
      </w:r>
      <w:r w:rsidR="00CB4976" w:rsidRPr="0048279C">
        <w:rPr>
          <w:sz w:val="24"/>
          <w:szCs w:val="24"/>
          <w:lang w:val="lt-LT"/>
        </w:rPr>
        <w:t>s</w:t>
      </w:r>
      <w:r w:rsidR="00A846C5" w:rsidRPr="0048279C">
        <w:rPr>
          <w:sz w:val="24"/>
          <w:szCs w:val="24"/>
          <w:lang w:val="lt-LT"/>
        </w:rPr>
        <w:t xml:space="preserve">murto prevencijos įgyvendinimas vykdomas per gamtamokslinį ugdymą (gamta ir žmogus, biologija) ne mažiau kaip 10 </w:t>
      </w:r>
      <w:proofErr w:type="spellStart"/>
      <w:r w:rsidR="00A846C5" w:rsidRPr="0048279C">
        <w:rPr>
          <w:sz w:val="24"/>
          <w:szCs w:val="24"/>
          <w:lang w:val="lt-LT"/>
        </w:rPr>
        <w:t>val</w:t>
      </w:r>
      <w:proofErr w:type="spellEnd"/>
      <w:r w:rsidR="00A846C5" w:rsidRPr="0048279C">
        <w:rPr>
          <w:sz w:val="24"/>
          <w:szCs w:val="24"/>
          <w:lang w:val="lt-LT"/>
        </w:rPr>
        <w:t xml:space="preserve">. vadovaujantis Lietuvos Respublikos švietimo ir mokslo ministro 2017 </w:t>
      </w:r>
      <w:proofErr w:type="spellStart"/>
      <w:r w:rsidR="00A846C5" w:rsidRPr="0048279C">
        <w:rPr>
          <w:sz w:val="24"/>
          <w:szCs w:val="24"/>
          <w:lang w:val="lt-LT"/>
        </w:rPr>
        <w:t>m</w:t>
      </w:r>
      <w:proofErr w:type="spellEnd"/>
      <w:r w:rsidR="00A846C5" w:rsidRPr="0048279C">
        <w:rPr>
          <w:sz w:val="24"/>
          <w:szCs w:val="24"/>
          <w:lang w:val="lt-LT"/>
        </w:rPr>
        <w:t xml:space="preserve">. kovo 22 </w:t>
      </w:r>
      <w:proofErr w:type="spellStart"/>
      <w:r w:rsidR="00A846C5" w:rsidRPr="0048279C">
        <w:rPr>
          <w:sz w:val="24"/>
          <w:szCs w:val="24"/>
          <w:lang w:val="lt-LT"/>
        </w:rPr>
        <w:t>d</w:t>
      </w:r>
      <w:proofErr w:type="spellEnd"/>
      <w:r w:rsidR="00A846C5" w:rsidRPr="0048279C">
        <w:rPr>
          <w:sz w:val="24"/>
          <w:szCs w:val="24"/>
          <w:lang w:val="lt-LT"/>
        </w:rPr>
        <w:t xml:space="preserve">. įsakymu </w:t>
      </w:r>
      <w:proofErr w:type="spellStart"/>
      <w:r w:rsidR="00A846C5" w:rsidRPr="0048279C">
        <w:rPr>
          <w:sz w:val="24"/>
          <w:szCs w:val="24"/>
          <w:lang w:val="lt-LT"/>
        </w:rPr>
        <w:t>Nr</w:t>
      </w:r>
      <w:proofErr w:type="spellEnd"/>
      <w:r w:rsidR="00A846C5" w:rsidRPr="0048279C">
        <w:rPr>
          <w:sz w:val="24"/>
          <w:szCs w:val="24"/>
          <w:lang w:val="lt-LT"/>
        </w:rPr>
        <w:t xml:space="preserve">. V-190 „Dėl Smurto prevencijos įgyvendinimo mokyklose rekomendacijų patvirtinimo“. </w:t>
      </w:r>
      <w:r w:rsidR="00A846C5" w:rsidRPr="0048279C">
        <w:rPr>
          <w:b/>
          <w:bCs/>
          <w:sz w:val="24"/>
          <w:szCs w:val="24"/>
          <w:lang w:val="lt-LT"/>
        </w:rPr>
        <w:t xml:space="preserve">  </w:t>
      </w:r>
    </w:p>
    <w:p w:rsidR="00DB3384" w:rsidRPr="0048279C" w:rsidRDefault="002E3EAC" w:rsidP="00DB3384">
      <w:pPr>
        <w:tabs>
          <w:tab w:val="num" w:pos="0"/>
          <w:tab w:val="left" w:pos="1100"/>
        </w:tabs>
        <w:ind w:firstLine="709"/>
        <w:jc w:val="both"/>
        <w:rPr>
          <w:sz w:val="24"/>
          <w:szCs w:val="24"/>
          <w:lang w:val="lt-LT"/>
        </w:rPr>
      </w:pPr>
      <w:r w:rsidRPr="0048279C">
        <w:rPr>
          <w:bCs/>
          <w:sz w:val="24"/>
          <w:szCs w:val="24"/>
          <w:lang w:val="lt-LT"/>
        </w:rPr>
        <w:lastRenderedPageBreak/>
        <w:t>38</w:t>
      </w:r>
      <w:r w:rsidR="00A846C5" w:rsidRPr="0048279C">
        <w:rPr>
          <w:bCs/>
          <w:sz w:val="24"/>
          <w:szCs w:val="24"/>
          <w:lang w:val="lt-LT"/>
        </w:rPr>
        <w:t>.6.</w:t>
      </w:r>
      <w:r w:rsidR="00F8728D" w:rsidRPr="0048279C">
        <w:rPr>
          <w:bCs/>
          <w:sz w:val="24"/>
          <w:szCs w:val="24"/>
          <w:lang w:val="lt-LT"/>
        </w:rPr>
        <w:t xml:space="preserve">  t</w:t>
      </w:r>
      <w:r w:rsidR="00DB3384" w:rsidRPr="0048279C">
        <w:rPr>
          <w:bCs/>
          <w:sz w:val="24"/>
          <w:szCs w:val="24"/>
          <w:lang w:val="lt-LT"/>
        </w:rPr>
        <w:t xml:space="preserve">echnologijos: </w:t>
      </w:r>
    </w:p>
    <w:p w:rsidR="00DB3384" w:rsidRPr="00ED29A0" w:rsidRDefault="002E3EAC" w:rsidP="00DB3384">
      <w:pPr>
        <w:tabs>
          <w:tab w:val="num" w:pos="0"/>
          <w:tab w:val="left" w:pos="1100"/>
        </w:tabs>
        <w:ind w:firstLine="709"/>
        <w:jc w:val="both"/>
        <w:rPr>
          <w:sz w:val="24"/>
          <w:szCs w:val="24"/>
          <w:lang w:val="lt-LT"/>
        </w:rPr>
      </w:pPr>
      <w:r w:rsidRPr="00ED29A0">
        <w:rPr>
          <w:bCs/>
          <w:sz w:val="24"/>
          <w:szCs w:val="24"/>
          <w:lang w:val="lt-LT"/>
        </w:rPr>
        <w:t>38</w:t>
      </w:r>
      <w:r w:rsidR="00A846C5" w:rsidRPr="00ED29A0">
        <w:rPr>
          <w:bCs/>
          <w:sz w:val="24"/>
          <w:szCs w:val="24"/>
          <w:lang w:val="lt-LT"/>
        </w:rPr>
        <w:t>.6</w:t>
      </w:r>
      <w:r w:rsidR="00ED29A0" w:rsidRPr="00ED29A0">
        <w:rPr>
          <w:bCs/>
          <w:sz w:val="24"/>
          <w:szCs w:val="24"/>
          <w:lang w:val="lt-LT"/>
        </w:rPr>
        <w:t xml:space="preserve">.1. mokiniai per technologijų </w:t>
      </w:r>
      <w:r w:rsidR="00DB3384" w:rsidRPr="00ED29A0">
        <w:rPr>
          <w:bCs/>
          <w:sz w:val="24"/>
          <w:szCs w:val="24"/>
          <w:lang w:val="lt-LT"/>
        </w:rPr>
        <w:t xml:space="preserve">pamokas (2 pamokos per savaitę) kiekvienoje klasėje mokomi proporcingai paskirstant laiką tarp: mitybos, elektronikos technologijų programų; </w:t>
      </w:r>
    </w:p>
    <w:p w:rsidR="00DB3384" w:rsidRPr="0048279C" w:rsidRDefault="002E3EAC" w:rsidP="00DB3384">
      <w:pPr>
        <w:tabs>
          <w:tab w:val="num" w:pos="0"/>
          <w:tab w:val="left" w:pos="1100"/>
        </w:tabs>
        <w:ind w:firstLine="709"/>
        <w:jc w:val="both"/>
        <w:rPr>
          <w:sz w:val="24"/>
          <w:szCs w:val="24"/>
          <w:lang w:val="lt-LT"/>
        </w:rPr>
      </w:pPr>
      <w:r w:rsidRPr="0048279C">
        <w:rPr>
          <w:bCs/>
          <w:sz w:val="24"/>
          <w:szCs w:val="24"/>
          <w:lang w:val="lt-LT"/>
        </w:rPr>
        <w:t>38</w:t>
      </w:r>
      <w:r w:rsidR="00A846C5" w:rsidRPr="0048279C">
        <w:rPr>
          <w:bCs/>
          <w:sz w:val="24"/>
          <w:szCs w:val="24"/>
          <w:lang w:val="lt-LT"/>
        </w:rPr>
        <w:t>.6</w:t>
      </w:r>
      <w:r w:rsidR="00DB3384" w:rsidRPr="0048279C">
        <w:rPr>
          <w:bCs/>
          <w:sz w:val="24"/>
          <w:szCs w:val="24"/>
          <w:lang w:val="lt-LT"/>
        </w:rPr>
        <w:t>.2. mokiniai per technologijų pamokas (po 3 pamokas per savaitę) mokosi konstrukcinių medžiagų, tekstilės naudojimo technologijų.</w:t>
      </w:r>
    </w:p>
    <w:p w:rsidR="005937B3" w:rsidRPr="0048279C" w:rsidRDefault="002E3EAC" w:rsidP="005937B3">
      <w:pPr>
        <w:ind w:firstLine="709"/>
        <w:jc w:val="both"/>
        <w:rPr>
          <w:sz w:val="24"/>
          <w:szCs w:val="24"/>
          <w:lang w:val="lt-LT"/>
        </w:rPr>
      </w:pPr>
      <w:r w:rsidRPr="0048279C">
        <w:rPr>
          <w:sz w:val="24"/>
          <w:szCs w:val="24"/>
          <w:lang w:val="lt-LT"/>
        </w:rPr>
        <w:t>38</w:t>
      </w:r>
      <w:r w:rsidR="00A846C5" w:rsidRPr="0048279C">
        <w:rPr>
          <w:sz w:val="24"/>
          <w:szCs w:val="24"/>
          <w:lang w:val="lt-LT"/>
        </w:rPr>
        <w:t>.7</w:t>
      </w:r>
      <w:r w:rsidR="00F8728D" w:rsidRPr="0048279C">
        <w:rPr>
          <w:sz w:val="24"/>
          <w:szCs w:val="24"/>
          <w:lang w:val="lt-LT"/>
        </w:rPr>
        <w:t>. s</w:t>
      </w:r>
      <w:r w:rsidR="005937B3" w:rsidRPr="0048279C">
        <w:rPr>
          <w:sz w:val="24"/>
          <w:szCs w:val="24"/>
          <w:lang w:val="lt-LT"/>
        </w:rPr>
        <w:t>pecialioji veikla, mokinių sutrikusioms funkcijoms lavinti:</w:t>
      </w:r>
    </w:p>
    <w:p w:rsidR="005937B3" w:rsidRPr="0048279C" w:rsidRDefault="002E3EAC" w:rsidP="005937B3">
      <w:pPr>
        <w:ind w:firstLine="709"/>
        <w:jc w:val="both"/>
        <w:rPr>
          <w:sz w:val="24"/>
          <w:szCs w:val="24"/>
          <w:lang w:val="lt-LT"/>
        </w:rPr>
      </w:pPr>
      <w:r w:rsidRPr="0048279C">
        <w:rPr>
          <w:sz w:val="24"/>
          <w:szCs w:val="24"/>
          <w:lang w:val="lt-LT"/>
        </w:rPr>
        <w:t>38</w:t>
      </w:r>
      <w:r w:rsidR="00A846C5" w:rsidRPr="0048279C">
        <w:rPr>
          <w:sz w:val="24"/>
          <w:szCs w:val="24"/>
          <w:lang w:val="lt-LT"/>
        </w:rPr>
        <w:t>.7</w:t>
      </w:r>
      <w:r w:rsidR="005937B3" w:rsidRPr="0048279C">
        <w:rPr>
          <w:sz w:val="24"/>
          <w:szCs w:val="24"/>
          <w:lang w:val="lt-LT"/>
        </w:rPr>
        <w:t>.</w:t>
      </w:r>
      <w:r w:rsidR="00DB3384" w:rsidRPr="0048279C">
        <w:rPr>
          <w:sz w:val="24"/>
          <w:szCs w:val="24"/>
          <w:lang w:val="lt-LT"/>
        </w:rPr>
        <w:t xml:space="preserve">1. </w:t>
      </w:r>
      <w:r w:rsidR="005937B3" w:rsidRPr="0048279C">
        <w:rPr>
          <w:sz w:val="24"/>
          <w:szCs w:val="24"/>
          <w:lang w:val="lt-LT"/>
        </w:rPr>
        <w:t xml:space="preserve">individualioms ir grupinėms specialiosioms </w:t>
      </w:r>
      <w:proofErr w:type="spellStart"/>
      <w:r w:rsidR="005937B3" w:rsidRPr="0048279C">
        <w:rPr>
          <w:sz w:val="24"/>
          <w:szCs w:val="24"/>
          <w:lang w:val="lt-LT"/>
        </w:rPr>
        <w:t>logopedinėms</w:t>
      </w:r>
      <w:proofErr w:type="spellEnd"/>
      <w:r w:rsidR="005937B3" w:rsidRPr="0048279C">
        <w:rPr>
          <w:sz w:val="24"/>
          <w:szCs w:val="24"/>
          <w:lang w:val="lt-LT"/>
        </w:rPr>
        <w:t xml:space="preserve"> pratyboms </w:t>
      </w:r>
      <w:r w:rsidR="00DB3384" w:rsidRPr="0048279C">
        <w:rPr>
          <w:sz w:val="24"/>
          <w:szCs w:val="24"/>
          <w:lang w:val="lt-LT"/>
        </w:rPr>
        <w:t>5-10</w:t>
      </w:r>
      <w:r w:rsidR="00B6529B" w:rsidRPr="0048279C">
        <w:rPr>
          <w:sz w:val="24"/>
          <w:szCs w:val="24"/>
          <w:lang w:val="lt-LT"/>
        </w:rPr>
        <w:t xml:space="preserve"> klasėse skiriama po 0,5 pamokos</w:t>
      </w:r>
      <w:r w:rsidR="005937B3" w:rsidRPr="0048279C">
        <w:rPr>
          <w:sz w:val="24"/>
          <w:szCs w:val="24"/>
          <w:lang w:val="lt-LT"/>
        </w:rPr>
        <w:t xml:space="preserve"> </w:t>
      </w:r>
      <w:r w:rsidR="00F8728D" w:rsidRPr="0048279C">
        <w:rPr>
          <w:sz w:val="24"/>
          <w:szCs w:val="24"/>
          <w:lang w:val="lt-LT"/>
        </w:rPr>
        <w:t>kiekvienam mokiniui per savaitę;</w:t>
      </w:r>
    </w:p>
    <w:p w:rsidR="005937B3" w:rsidRPr="0048279C" w:rsidRDefault="002E3EAC" w:rsidP="005937B3">
      <w:pPr>
        <w:ind w:firstLine="709"/>
        <w:jc w:val="both"/>
        <w:rPr>
          <w:sz w:val="24"/>
          <w:szCs w:val="24"/>
          <w:lang w:val="lt-LT"/>
        </w:rPr>
      </w:pPr>
      <w:r w:rsidRPr="0048279C">
        <w:rPr>
          <w:sz w:val="24"/>
          <w:szCs w:val="24"/>
          <w:lang w:val="lt-LT"/>
        </w:rPr>
        <w:t>38</w:t>
      </w:r>
      <w:r w:rsidR="00A846C5" w:rsidRPr="0048279C">
        <w:rPr>
          <w:sz w:val="24"/>
          <w:szCs w:val="24"/>
          <w:lang w:val="lt-LT"/>
        </w:rPr>
        <w:t>.7</w:t>
      </w:r>
      <w:r w:rsidR="005937B3" w:rsidRPr="0048279C">
        <w:rPr>
          <w:sz w:val="24"/>
          <w:szCs w:val="24"/>
          <w:lang w:val="lt-LT"/>
        </w:rPr>
        <w:t>.</w:t>
      </w:r>
      <w:r w:rsidR="0048279C" w:rsidRPr="0048279C">
        <w:rPr>
          <w:sz w:val="24"/>
          <w:szCs w:val="24"/>
          <w:lang w:val="lt-LT"/>
        </w:rPr>
        <w:t>2</w:t>
      </w:r>
      <w:r w:rsidR="00B6529B" w:rsidRPr="0048279C">
        <w:rPr>
          <w:sz w:val="24"/>
          <w:szCs w:val="24"/>
          <w:lang w:val="lt-LT"/>
        </w:rPr>
        <w:t>.</w:t>
      </w:r>
      <w:r w:rsidR="005937B3" w:rsidRPr="0048279C">
        <w:rPr>
          <w:sz w:val="24"/>
          <w:szCs w:val="24"/>
          <w:lang w:val="lt-LT"/>
        </w:rPr>
        <w:t xml:space="preserve"> specialioji veikla mokinių sutrikusioms funkcijom</w:t>
      </w:r>
      <w:r w:rsidR="0048279C" w:rsidRPr="0048279C">
        <w:rPr>
          <w:sz w:val="24"/>
          <w:szCs w:val="24"/>
          <w:lang w:val="lt-LT"/>
        </w:rPr>
        <w:t>s lavinti (</w:t>
      </w:r>
      <w:proofErr w:type="spellStart"/>
      <w:r w:rsidR="0048279C" w:rsidRPr="0048279C">
        <w:rPr>
          <w:sz w:val="24"/>
          <w:szCs w:val="24"/>
          <w:lang w:val="lt-LT"/>
        </w:rPr>
        <w:t>logopedinės</w:t>
      </w:r>
      <w:proofErr w:type="spellEnd"/>
      <w:r w:rsidR="0048279C" w:rsidRPr="0048279C">
        <w:rPr>
          <w:sz w:val="24"/>
          <w:szCs w:val="24"/>
          <w:lang w:val="lt-LT"/>
        </w:rPr>
        <w:t xml:space="preserve"> pratybos) </w:t>
      </w:r>
      <w:r w:rsidR="005937B3" w:rsidRPr="0048279C">
        <w:rPr>
          <w:sz w:val="24"/>
          <w:szCs w:val="24"/>
          <w:lang w:val="lt-LT"/>
        </w:rPr>
        <w:t xml:space="preserve">vyksta po pamokų. </w:t>
      </w:r>
    </w:p>
    <w:p w:rsidR="005937B3" w:rsidRPr="0048279C" w:rsidRDefault="002E3EAC" w:rsidP="005937B3">
      <w:pPr>
        <w:tabs>
          <w:tab w:val="left" w:pos="0"/>
        </w:tabs>
        <w:ind w:firstLine="709"/>
        <w:jc w:val="both"/>
        <w:rPr>
          <w:sz w:val="24"/>
          <w:szCs w:val="24"/>
        </w:rPr>
      </w:pPr>
      <w:r w:rsidRPr="0048279C">
        <w:rPr>
          <w:sz w:val="24"/>
          <w:szCs w:val="24"/>
        </w:rPr>
        <w:t>39</w:t>
      </w:r>
      <w:r w:rsidR="00B6529B" w:rsidRPr="0048279C">
        <w:rPr>
          <w:sz w:val="24"/>
          <w:szCs w:val="24"/>
        </w:rPr>
        <w:t xml:space="preserve">. </w:t>
      </w:r>
      <w:r w:rsidR="00B6529B" w:rsidRPr="0048279C">
        <w:rPr>
          <w:b/>
          <w:sz w:val="24"/>
          <w:szCs w:val="24"/>
          <w:lang w:val="lt-LT"/>
        </w:rPr>
        <w:t>Specialiosios lavinamosios klasės</w:t>
      </w:r>
      <w:r w:rsidR="00B6529B" w:rsidRPr="0048279C">
        <w:rPr>
          <w:sz w:val="24"/>
          <w:szCs w:val="24"/>
        </w:rPr>
        <w:t xml:space="preserve"> </w:t>
      </w:r>
      <w:r w:rsidR="00B6529B" w:rsidRPr="0048279C">
        <w:rPr>
          <w:sz w:val="24"/>
          <w:szCs w:val="24"/>
          <w:lang w:val="lt-LT"/>
        </w:rPr>
        <w:t>(vidutinį, žymų ar labai žymų intelekto sutrikimą turintiems mokiniams):</w:t>
      </w:r>
    </w:p>
    <w:p w:rsidR="00B6529B" w:rsidRPr="0048279C" w:rsidRDefault="002E3EAC" w:rsidP="00B6529B">
      <w:pPr>
        <w:ind w:firstLine="709"/>
        <w:jc w:val="both"/>
        <w:rPr>
          <w:sz w:val="24"/>
          <w:szCs w:val="24"/>
          <w:lang w:val="lt-LT"/>
        </w:rPr>
      </w:pPr>
      <w:r w:rsidRPr="0048279C">
        <w:rPr>
          <w:sz w:val="24"/>
          <w:szCs w:val="24"/>
          <w:lang w:val="lt-LT"/>
        </w:rPr>
        <w:t>39</w:t>
      </w:r>
      <w:r w:rsidR="00B6529B" w:rsidRPr="0048279C">
        <w:rPr>
          <w:sz w:val="24"/>
          <w:szCs w:val="24"/>
          <w:lang w:val="lt-LT"/>
        </w:rPr>
        <w:t>.1. 5-10 klasėse visų dalykų (išskyrus gydomąją kūno kultūrą bei taikomąją fizin</w:t>
      </w:r>
      <w:r w:rsidR="00F8728D" w:rsidRPr="0048279C">
        <w:rPr>
          <w:sz w:val="24"/>
          <w:szCs w:val="24"/>
          <w:lang w:val="lt-LT"/>
        </w:rPr>
        <w:t>ę veiklą) moko vienas mokytojas;</w:t>
      </w:r>
    </w:p>
    <w:p w:rsidR="00B6529B" w:rsidRPr="0048279C" w:rsidRDefault="002E3EAC" w:rsidP="00B6529B">
      <w:pPr>
        <w:ind w:firstLine="709"/>
        <w:jc w:val="both"/>
        <w:rPr>
          <w:sz w:val="24"/>
          <w:szCs w:val="24"/>
          <w:lang w:val="lt-LT"/>
        </w:rPr>
      </w:pPr>
      <w:r w:rsidRPr="0048279C">
        <w:rPr>
          <w:sz w:val="24"/>
          <w:szCs w:val="24"/>
          <w:lang w:val="lt-LT"/>
        </w:rPr>
        <w:t>39</w:t>
      </w:r>
      <w:r w:rsidR="00B6529B" w:rsidRPr="0048279C">
        <w:rPr>
          <w:sz w:val="24"/>
          <w:szCs w:val="24"/>
          <w:lang w:val="lt-LT"/>
        </w:rPr>
        <w:t xml:space="preserve">.2. 5-10 klasių mokinių ugdymo pasiekimai fiksuojami trimestro pabaigoje įrašant „įskaityta“ arba „neįskaityta“. Mokinių pasiekimus ir ugdymosi sunkumus mokytojas reguliariai aptaria su tėvais </w:t>
      </w:r>
      <w:r w:rsidR="002B3279" w:rsidRPr="0048279C">
        <w:rPr>
          <w:sz w:val="24"/>
          <w:szCs w:val="24"/>
          <w:lang w:val="lt-LT"/>
        </w:rPr>
        <w:t xml:space="preserve">(globėjais, rūpintojais) </w:t>
      </w:r>
      <w:r w:rsidR="00B6529B" w:rsidRPr="0048279C">
        <w:rPr>
          <w:sz w:val="24"/>
          <w:szCs w:val="24"/>
          <w:lang w:val="lt-LT"/>
        </w:rPr>
        <w:t>ir mokiniais individualių susitikimų metu (tėvų susirinkimus ir individualius susitikimus klasės mokytojas planuoja individualiai);</w:t>
      </w:r>
    </w:p>
    <w:p w:rsidR="00A846C5" w:rsidRPr="0048279C" w:rsidRDefault="002E3EAC" w:rsidP="00A846C5">
      <w:pPr>
        <w:ind w:firstLine="709"/>
        <w:jc w:val="both"/>
        <w:rPr>
          <w:sz w:val="24"/>
          <w:szCs w:val="24"/>
          <w:lang w:val="lt-LT"/>
        </w:rPr>
      </w:pPr>
      <w:r w:rsidRPr="0048279C">
        <w:rPr>
          <w:sz w:val="24"/>
          <w:szCs w:val="24"/>
          <w:lang w:val="lt-LT"/>
        </w:rPr>
        <w:t>39</w:t>
      </w:r>
      <w:r w:rsidR="00B6529B" w:rsidRPr="0048279C">
        <w:rPr>
          <w:sz w:val="24"/>
          <w:szCs w:val="24"/>
          <w:lang w:val="lt-LT"/>
        </w:rPr>
        <w:t>.3. mokinių pasiekima</w:t>
      </w:r>
      <w:r w:rsidR="00BF0CFA" w:rsidRPr="0048279C">
        <w:rPr>
          <w:sz w:val="24"/>
          <w:szCs w:val="24"/>
          <w:lang w:val="lt-LT"/>
        </w:rPr>
        <w:t>m</w:t>
      </w:r>
      <w:r w:rsidR="00B6529B" w:rsidRPr="0048279C">
        <w:rPr>
          <w:sz w:val="24"/>
          <w:szCs w:val="24"/>
          <w:lang w:val="lt-LT"/>
        </w:rPr>
        <w:t>s fiksuoti naudojamas elektroninis dienynas, individualizuotos programos. Mokinių pasiekimus ir ugdymosi sunkumus mokytojas reguliariai aptaria su tėvais ir pačiais mokiniais individualių susitikimų metu (tėvų susirinkimus ir individualius susitikimus klasės mo</w:t>
      </w:r>
      <w:r w:rsidR="00A846C5" w:rsidRPr="0048279C">
        <w:rPr>
          <w:sz w:val="24"/>
          <w:szCs w:val="24"/>
          <w:lang w:val="lt-LT"/>
        </w:rPr>
        <w:t>kytojas planuoja individualiai), pusmečių pabaigoje fiksuoja pažangą mokinių pasiekimų ir pažangos įvertinimo apraše;</w:t>
      </w:r>
    </w:p>
    <w:p w:rsidR="00986F16" w:rsidRPr="0048279C" w:rsidRDefault="002E3EAC" w:rsidP="00986F16">
      <w:pPr>
        <w:ind w:firstLine="720"/>
        <w:jc w:val="both"/>
        <w:rPr>
          <w:sz w:val="24"/>
          <w:szCs w:val="24"/>
          <w:lang w:val="lt-LT"/>
        </w:rPr>
      </w:pPr>
      <w:r w:rsidRPr="0048279C">
        <w:rPr>
          <w:sz w:val="24"/>
          <w:szCs w:val="24"/>
          <w:lang w:val="lt-LT"/>
        </w:rPr>
        <w:t>39</w:t>
      </w:r>
      <w:r w:rsidR="002B2C4F" w:rsidRPr="0048279C">
        <w:rPr>
          <w:sz w:val="24"/>
          <w:szCs w:val="24"/>
          <w:lang w:val="lt-LT"/>
        </w:rPr>
        <w:t>.4</w:t>
      </w:r>
      <w:r w:rsidR="00B6529B" w:rsidRPr="0048279C">
        <w:rPr>
          <w:sz w:val="24"/>
          <w:szCs w:val="24"/>
          <w:lang w:val="lt-LT"/>
        </w:rPr>
        <w:t>. veik</w:t>
      </w:r>
      <w:r w:rsidR="00A846C5" w:rsidRPr="0048279C">
        <w:rPr>
          <w:sz w:val="24"/>
          <w:szCs w:val="24"/>
          <w:lang w:val="lt-LT"/>
        </w:rPr>
        <w:t>l</w:t>
      </w:r>
      <w:r w:rsidR="00B6529B" w:rsidRPr="0048279C">
        <w:rPr>
          <w:sz w:val="24"/>
          <w:szCs w:val="24"/>
          <w:lang w:val="lt-LT"/>
        </w:rPr>
        <w:t>os sritys ir jiems skiriamų valandų skaičius per savaitę pagrindinio ugdymo individualizuotoms programoms įgyvendinti 5-10 lavinamosiose klasėse:</w:t>
      </w:r>
    </w:p>
    <w:tbl>
      <w:tblPr>
        <w:tblStyle w:val="Lentelstinklelis"/>
        <w:tblW w:w="9747" w:type="dxa"/>
        <w:tblLayout w:type="fixed"/>
        <w:tblLook w:val="04A0" w:firstRow="1" w:lastRow="0" w:firstColumn="1" w:lastColumn="0" w:noHBand="0" w:noVBand="1"/>
      </w:tblPr>
      <w:tblGrid>
        <w:gridCol w:w="4394"/>
        <w:gridCol w:w="1384"/>
        <w:gridCol w:w="1276"/>
        <w:gridCol w:w="1276"/>
        <w:gridCol w:w="1417"/>
      </w:tblGrid>
      <w:tr w:rsidR="0048279C" w:rsidRPr="0048279C" w:rsidTr="00563CCF">
        <w:tc>
          <w:tcPr>
            <w:tcW w:w="4394" w:type="dxa"/>
            <w:vMerge w:val="restart"/>
            <w:tcBorders>
              <w:tl2br w:val="single" w:sz="4" w:space="0" w:color="auto"/>
            </w:tcBorders>
          </w:tcPr>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 xml:space="preserve">                                                                 Klasė</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Veiklos sritis</w:t>
            </w:r>
          </w:p>
        </w:tc>
        <w:tc>
          <w:tcPr>
            <w:tcW w:w="5353" w:type="dxa"/>
            <w:gridSpan w:val="4"/>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5/7/8/9</w:t>
            </w:r>
          </w:p>
        </w:tc>
      </w:tr>
      <w:tr w:rsidR="0048279C" w:rsidRPr="0048279C" w:rsidTr="00563CCF">
        <w:tc>
          <w:tcPr>
            <w:tcW w:w="4394" w:type="dxa"/>
            <w:vMerge/>
          </w:tcPr>
          <w:p w:rsidR="0048279C" w:rsidRPr="0048279C" w:rsidRDefault="0048279C" w:rsidP="0048279C">
            <w:pPr>
              <w:rPr>
                <w:rFonts w:eastAsia="Calibri"/>
                <w:sz w:val="24"/>
                <w:szCs w:val="24"/>
                <w:lang w:val="lt-LT" w:eastAsia="en-US"/>
              </w:rPr>
            </w:pPr>
          </w:p>
        </w:tc>
        <w:tc>
          <w:tcPr>
            <w:tcW w:w="1384"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7</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8</w:t>
            </w:r>
          </w:p>
        </w:tc>
        <w:tc>
          <w:tcPr>
            <w:tcW w:w="1417"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9</w:t>
            </w:r>
          </w:p>
        </w:tc>
      </w:tr>
      <w:tr w:rsidR="0048279C" w:rsidRPr="0048279C" w:rsidTr="00563CCF">
        <w:tc>
          <w:tcPr>
            <w:tcW w:w="4394" w:type="dxa"/>
          </w:tcPr>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Dorinis ugdymas (etika)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Komunikacinė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Pažintinė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Orientacinė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Meninė veikla (muzika)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Meninė veikla (dailė)</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Meninė veikla (technologijos)</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Fizinė veikla</w:t>
            </w:r>
          </w:p>
        </w:tc>
        <w:tc>
          <w:tcPr>
            <w:tcW w:w="1384"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tc>
        <w:tc>
          <w:tcPr>
            <w:tcW w:w="1417"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5</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4</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tc>
      </w:tr>
      <w:tr w:rsidR="0048279C" w:rsidRPr="0048279C" w:rsidTr="00563CCF">
        <w:tc>
          <w:tcPr>
            <w:tcW w:w="4394" w:type="dxa"/>
          </w:tcPr>
          <w:p w:rsidR="0048279C" w:rsidRPr="0048279C" w:rsidRDefault="0048279C" w:rsidP="0048279C">
            <w:pPr>
              <w:rPr>
                <w:rFonts w:eastAsia="Calibri"/>
                <w:b/>
                <w:i/>
                <w:sz w:val="24"/>
                <w:szCs w:val="24"/>
                <w:lang w:val="lt-LT" w:eastAsia="en-US"/>
              </w:rPr>
            </w:pPr>
            <w:r w:rsidRPr="0048279C">
              <w:rPr>
                <w:rFonts w:eastAsia="Calibri"/>
                <w:b/>
                <w:i/>
                <w:sz w:val="24"/>
                <w:szCs w:val="24"/>
                <w:lang w:val="lt-LT" w:eastAsia="en-US"/>
              </w:rPr>
              <w:t>Pamokos specialiesiems ugdymosi poreikiams tenkinti:</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Gydomasis fizinis ugdymas</w:t>
            </w:r>
          </w:p>
        </w:tc>
        <w:tc>
          <w:tcPr>
            <w:tcW w:w="1384"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tc>
        <w:tc>
          <w:tcPr>
            <w:tcW w:w="1276"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tc>
        <w:tc>
          <w:tcPr>
            <w:tcW w:w="1276"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rPr>
                <w:rFonts w:eastAsia="Calibri"/>
                <w:sz w:val="24"/>
                <w:szCs w:val="24"/>
                <w:lang w:val="lt-LT" w:eastAsia="en-US"/>
              </w:rPr>
            </w:pPr>
          </w:p>
        </w:tc>
        <w:tc>
          <w:tcPr>
            <w:tcW w:w="1417"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tc>
      </w:tr>
      <w:tr w:rsidR="0048279C" w:rsidRPr="0048279C" w:rsidTr="00563CCF">
        <w:tc>
          <w:tcPr>
            <w:tcW w:w="4394"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Iš viso ugdymo valandų</w:t>
            </w:r>
          </w:p>
        </w:tc>
        <w:tc>
          <w:tcPr>
            <w:tcW w:w="1384" w:type="dxa"/>
          </w:tcPr>
          <w:p w:rsidR="0048279C" w:rsidRPr="0048279C" w:rsidRDefault="0048279C" w:rsidP="0048279C">
            <w:pPr>
              <w:jc w:val="center"/>
              <w:rPr>
                <w:rFonts w:eastAsia="Calibri"/>
                <w:b/>
                <w:sz w:val="24"/>
                <w:szCs w:val="24"/>
                <w:lang w:val="lt-LT" w:eastAsia="en-US"/>
              </w:rPr>
            </w:pPr>
            <w:r w:rsidRPr="0048279C">
              <w:rPr>
                <w:rFonts w:eastAsia="Calibri"/>
                <w:b/>
                <w:sz w:val="24"/>
                <w:szCs w:val="24"/>
                <w:lang w:val="lt-LT" w:eastAsia="en-US"/>
              </w:rPr>
              <w:t>22</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20</w:t>
            </w:r>
          </w:p>
        </w:tc>
        <w:tc>
          <w:tcPr>
            <w:tcW w:w="1276"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20</w:t>
            </w:r>
          </w:p>
        </w:tc>
        <w:tc>
          <w:tcPr>
            <w:tcW w:w="1417"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22</w:t>
            </w:r>
          </w:p>
        </w:tc>
      </w:tr>
    </w:tbl>
    <w:p w:rsidR="002B2C4F" w:rsidRPr="009B1525" w:rsidRDefault="002B2C4F" w:rsidP="00986F16">
      <w:pPr>
        <w:ind w:firstLine="720"/>
        <w:jc w:val="both"/>
        <w:rPr>
          <w:color w:val="FF0000"/>
          <w:sz w:val="24"/>
          <w:szCs w:val="24"/>
          <w:lang w:val="lt-LT"/>
        </w:rPr>
      </w:pPr>
    </w:p>
    <w:p w:rsidR="002B2C4F" w:rsidRPr="0048279C" w:rsidRDefault="003227B4" w:rsidP="002B2C4F">
      <w:pPr>
        <w:tabs>
          <w:tab w:val="left" w:pos="709"/>
        </w:tabs>
        <w:jc w:val="both"/>
        <w:rPr>
          <w:sz w:val="24"/>
          <w:szCs w:val="24"/>
          <w:lang w:val="lt-LT"/>
        </w:rPr>
      </w:pPr>
      <w:r w:rsidRPr="009B1525">
        <w:rPr>
          <w:color w:val="FF0000"/>
          <w:sz w:val="24"/>
          <w:szCs w:val="24"/>
          <w:lang w:val="lt-LT"/>
        </w:rPr>
        <w:tab/>
      </w:r>
      <w:r w:rsidR="002E3EAC" w:rsidRPr="0048279C">
        <w:rPr>
          <w:sz w:val="24"/>
          <w:szCs w:val="24"/>
          <w:lang w:val="lt-LT"/>
        </w:rPr>
        <w:t>40</w:t>
      </w:r>
      <w:r w:rsidR="002B2C4F" w:rsidRPr="0048279C">
        <w:rPr>
          <w:sz w:val="24"/>
          <w:szCs w:val="24"/>
          <w:lang w:val="lt-LT"/>
        </w:rPr>
        <w:t xml:space="preserve">. Valandos, skiriamos mokinių specialiesiems </w:t>
      </w:r>
      <w:proofErr w:type="spellStart"/>
      <w:r w:rsidR="002B2C4F" w:rsidRPr="0048279C">
        <w:rPr>
          <w:sz w:val="24"/>
          <w:szCs w:val="24"/>
          <w:lang w:val="lt-LT"/>
        </w:rPr>
        <w:t>ugdymo(si</w:t>
      </w:r>
      <w:proofErr w:type="spellEnd"/>
      <w:r w:rsidR="002B2C4F" w:rsidRPr="0048279C">
        <w:rPr>
          <w:sz w:val="24"/>
          <w:szCs w:val="24"/>
          <w:lang w:val="lt-LT"/>
        </w:rPr>
        <w:t xml:space="preserve">) </w:t>
      </w:r>
      <w:r w:rsidR="002E3EAC" w:rsidRPr="0048279C">
        <w:rPr>
          <w:sz w:val="24"/>
          <w:szCs w:val="24"/>
          <w:lang w:val="lt-LT"/>
        </w:rPr>
        <w:t xml:space="preserve">poreikiams tenkinti naudojamos </w:t>
      </w:r>
      <w:r w:rsidR="002B2C4F" w:rsidRPr="0048279C">
        <w:rPr>
          <w:sz w:val="24"/>
          <w:szCs w:val="24"/>
          <w:lang w:val="lt-LT"/>
        </w:rPr>
        <w:t>gydoma</w:t>
      </w:r>
      <w:r w:rsidR="003D5B65" w:rsidRPr="0048279C">
        <w:rPr>
          <w:sz w:val="24"/>
          <w:szCs w:val="24"/>
          <w:lang w:val="lt-LT"/>
        </w:rPr>
        <w:t>jam fiziniam ugdymui</w:t>
      </w:r>
      <w:r w:rsidR="002B2C4F" w:rsidRPr="0048279C">
        <w:rPr>
          <w:sz w:val="24"/>
          <w:szCs w:val="24"/>
          <w:lang w:val="lt-LT"/>
        </w:rPr>
        <w:t>.</w:t>
      </w:r>
    </w:p>
    <w:p w:rsidR="001D025A" w:rsidRPr="0048279C" w:rsidRDefault="002E3EAC" w:rsidP="006A121C">
      <w:pPr>
        <w:ind w:firstLine="720"/>
        <w:jc w:val="both"/>
        <w:rPr>
          <w:sz w:val="24"/>
          <w:szCs w:val="24"/>
          <w:lang w:val="lt-LT"/>
        </w:rPr>
      </w:pPr>
      <w:r w:rsidRPr="0048279C">
        <w:rPr>
          <w:sz w:val="24"/>
          <w:szCs w:val="24"/>
          <w:lang w:val="lt-LT"/>
        </w:rPr>
        <w:t>41</w:t>
      </w:r>
      <w:r w:rsidR="000B1AE4" w:rsidRPr="0048279C">
        <w:rPr>
          <w:sz w:val="24"/>
          <w:szCs w:val="24"/>
          <w:lang w:val="lt-LT"/>
        </w:rPr>
        <w:t>. Ugdymo sričių, veiklų įgyvendinimas.</w:t>
      </w:r>
    </w:p>
    <w:p w:rsidR="000B1AE4" w:rsidRPr="0048279C" w:rsidRDefault="002B2C4F" w:rsidP="006A121C">
      <w:pPr>
        <w:ind w:firstLine="720"/>
        <w:jc w:val="both"/>
        <w:rPr>
          <w:sz w:val="24"/>
          <w:szCs w:val="24"/>
          <w:lang w:val="lt-LT"/>
        </w:rPr>
      </w:pPr>
      <w:r w:rsidRPr="0048279C">
        <w:rPr>
          <w:sz w:val="24"/>
          <w:szCs w:val="24"/>
          <w:lang w:val="lt-LT"/>
        </w:rPr>
        <w:t>4</w:t>
      </w:r>
      <w:r w:rsidR="002E3EAC" w:rsidRPr="0048279C">
        <w:rPr>
          <w:sz w:val="24"/>
          <w:szCs w:val="24"/>
          <w:lang w:val="lt-LT"/>
        </w:rPr>
        <w:t>1</w:t>
      </w:r>
      <w:r w:rsidR="000B1AE4" w:rsidRPr="0048279C">
        <w:rPr>
          <w:sz w:val="24"/>
          <w:szCs w:val="24"/>
          <w:lang w:val="lt-LT"/>
        </w:rPr>
        <w:t xml:space="preserve">.1. </w:t>
      </w:r>
      <w:r w:rsidR="00F8728D" w:rsidRPr="0048279C">
        <w:rPr>
          <w:sz w:val="24"/>
          <w:szCs w:val="24"/>
          <w:lang w:val="lt-LT"/>
        </w:rPr>
        <w:t>f</w:t>
      </w:r>
      <w:r w:rsidR="000B1AE4" w:rsidRPr="0048279C">
        <w:rPr>
          <w:sz w:val="24"/>
          <w:szCs w:val="24"/>
          <w:lang w:val="lt-LT"/>
        </w:rPr>
        <w:t>izinės veiklos organizavimas:</w:t>
      </w:r>
    </w:p>
    <w:p w:rsidR="000B1AE4" w:rsidRPr="0048279C" w:rsidRDefault="002E3EAC" w:rsidP="006A121C">
      <w:pPr>
        <w:ind w:firstLine="720"/>
        <w:jc w:val="both"/>
        <w:rPr>
          <w:sz w:val="24"/>
          <w:szCs w:val="24"/>
          <w:lang w:val="lt-LT"/>
        </w:rPr>
      </w:pPr>
      <w:r w:rsidRPr="0048279C">
        <w:rPr>
          <w:sz w:val="24"/>
          <w:szCs w:val="24"/>
          <w:lang w:val="lt-LT"/>
        </w:rPr>
        <w:t>41</w:t>
      </w:r>
      <w:r w:rsidR="000B1AE4" w:rsidRPr="0048279C">
        <w:rPr>
          <w:sz w:val="24"/>
          <w:szCs w:val="24"/>
          <w:lang w:val="lt-LT"/>
        </w:rPr>
        <w:t>.1.1. mokiniai, atleisti nuo pamokų, pamokas stebi, bet pamokos veikloje nedalyvauja.</w:t>
      </w:r>
      <w:r w:rsidR="00F8728D" w:rsidRPr="0048279C">
        <w:rPr>
          <w:sz w:val="24"/>
          <w:szCs w:val="24"/>
          <w:lang w:val="lt-LT"/>
        </w:rPr>
        <w:t xml:space="preserve"> Mokinių pasiekimai nevertinami;</w:t>
      </w:r>
    </w:p>
    <w:p w:rsidR="000B1AE4" w:rsidRPr="0048279C" w:rsidRDefault="002E3EAC" w:rsidP="006A121C">
      <w:pPr>
        <w:ind w:firstLine="720"/>
        <w:jc w:val="both"/>
        <w:rPr>
          <w:sz w:val="24"/>
          <w:szCs w:val="24"/>
          <w:lang w:val="lt-LT"/>
        </w:rPr>
      </w:pPr>
      <w:r w:rsidRPr="0048279C">
        <w:rPr>
          <w:sz w:val="24"/>
          <w:szCs w:val="24"/>
          <w:lang w:val="lt-LT"/>
        </w:rPr>
        <w:t>41</w:t>
      </w:r>
      <w:r w:rsidR="000B1AE4" w:rsidRPr="0048279C">
        <w:rPr>
          <w:sz w:val="24"/>
          <w:szCs w:val="24"/>
          <w:lang w:val="lt-LT"/>
        </w:rPr>
        <w:t xml:space="preserve">.1.2. </w:t>
      </w:r>
      <w:r w:rsidR="00537685" w:rsidRPr="0048279C">
        <w:rPr>
          <w:sz w:val="24"/>
          <w:szCs w:val="24"/>
          <w:lang w:val="lt-LT"/>
        </w:rPr>
        <w:t>specialiosios medicininės fizinio pajėgumo grupės mokiniai dalyvauja pamokose su pagrindine grupe, bet pratimai ir krūvis jiems skiriami pagal gydytojo rekomendacijas. Specialiosios medicininės fizinio pajėgumo grupės mokinių pasiekimai vertinami įrašu „įskaityta“ arba „neįskaityta“. Mokytoja rengia mo</w:t>
      </w:r>
      <w:r w:rsidR="00F8728D" w:rsidRPr="0048279C">
        <w:rPr>
          <w:sz w:val="24"/>
          <w:szCs w:val="24"/>
          <w:lang w:val="lt-LT"/>
        </w:rPr>
        <w:t>kiniams individualias programas;</w:t>
      </w:r>
    </w:p>
    <w:p w:rsidR="00537685" w:rsidRPr="0048279C" w:rsidRDefault="002E3EAC" w:rsidP="006A121C">
      <w:pPr>
        <w:ind w:firstLine="720"/>
        <w:jc w:val="both"/>
        <w:rPr>
          <w:sz w:val="24"/>
          <w:szCs w:val="24"/>
          <w:lang w:val="lt-LT"/>
        </w:rPr>
      </w:pPr>
      <w:r w:rsidRPr="0048279C">
        <w:rPr>
          <w:sz w:val="24"/>
          <w:szCs w:val="24"/>
          <w:lang w:val="lt-LT"/>
        </w:rPr>
        <w:t>41</w:t>
      </w:r>
      <w:r w:rsidR="00F8728D" w:rsidRPr="0048279C">
        <w:rPr>
          <w:sz w:val="24"/>
          <w:szCs w:val="24"/>
          <w:lang w:val="lt-LT"/>
        </w:rPr>
        <w:t>.2. s</w:t>
      </w:r>
      <w:r w:rsidR="00537685" w:rsidRPr="0048279C">
        <w:rPr>
          <w:sz w:val="24"/>
          <w:szCs w:val="24"/>
          <w:lang w:val="lt-LT"/>
        </w:rPr>
        <w:t>pecialioji veikla, mokinių sutrikusioms funkcijoms lavinti:</w:t>
      </w:r>
    </w:p>
    <w:p w:rsidR="00537685" w:rsidRPr="0048279C" w:rsidRDefault="002E3EAC" w:rsidP="00537685">
      <w:pPr>
        <w:ind w:firstLine="709"/>
        <w:jc w:val="both"/>
        <w:rPr>
          <w:sz w:val="24"/>
          <w:szCs w:val="24"/>
          <w:lang w:val="lt-LT"/>
        </w:rPr>
      </w:pPr>
      <w:r w:rsidRPr="0048279C">
        <w:rPr>
          <w:sz w:val="24"/>
          <w:szCs w:val="24"/>
          <w:lang w:val="lt-LT"/>
        </w:rPr>
        <w:lastRenderedPageBreak/>
        <w:t>41</w:t>
      </w:r>
      <w:r w:rsidR="00537685" w:rsidRPr="0048279C">
        <w:rPr>
          <w:sz w:val="24"/>
          <w:szCs w:val="24"/>
          <w:lang w:val="lt-LT"/>
        </w:rPr>
        <w:t xml:space="preserve">.2.1. individualioms ir grupinėms </w:t>
      </w:r>
      <w:r w:rsidR="003D5B65" w:rsidRPr="0048279C">
        <w:rPr>
          <w:sz w:val="24"/>
          <w:szCs w:val="24"/>
          <w:lang w:val="lt-LT"/>
        </w:rPr>
        <w:t xml:space="preserve">kalbėjimo ir </w:t>
      </w:r>
      <w:r w:rsidR="009D662B" w:rsidRPr="0048279C">
        <w:rPr>
          <w:sz w:val="24"/>
          <w:szCs w:val="24"/>
          <w:lang w:val="lt-LT"/>
        </w:rPr>
        <w:t>kalbos ugdymo</w:t>
      </w:r>
      <w:r w:rsidR="00537685" w:rsidRPr="0048279C">
        <w:rPr>
          <w:sz w:val="24"/>
          <w:szCs w:val="24"/>
          <w:lang w:val="lt-LT"/>
        </w:rPr>
        <w:t xml:space="preserve"> pratyboms 5-10 klasėse skiriama po 1 pamoką </w:t>
      </w:r>
      <w:r w:rsidR="00F8728D" w:rsidRPr="0048279C">
        <w:rPr>
          <w:sz w:val="24"/>
          <w:szCs w:val="24"/>
          <w:lang w:val="lt-LT"/>
        </w:rPr>
        <w:t>kiekvienam mokiniui per savaitę;</w:t>
      </w:r>
    </w:p>
    <w:p w:rsidR="00537685" w:rsidRPr="0048279C" w:rsidRDefault="002E3EAC" w:rsidP="00537685">
      <w:pPr>
        <w:ind w:firstLine="709"/>
        <w:jc w:val="both"/>
        <w:rPr>
          <w:sz w:val="24"/>
          <w:szCs w:val="24"/>
          <w:lang w:val="lt-LT"/>
        </w:rPr>
      </w:pPr>
      <w:r w:rsidRPr="0048279C">
        <w:rPr>
          <w:sz w:val="24"/>
          <w:szCs w:val="24"/>
          <w:lang w:val="lt-LT"/>
        </w:rPr>
        <w:t>41</w:t>
      </w:r>
      <w:r w:rsidR="00537685" w:rsidRPr="0048279C">
        <w:rPr>
          <w:sz w:val="24"/>
          <w:szCs w:val="24"/>
          <w:lang w:val="lt-LT"/>
        </w:rPr>
        <w:t>.2.2. individualioms gydomo</w:t>
      </w:r>
      <w:r w:rsidR="003D5B65" w:rsidRPr="0048279C">
        <w:rPr>
          <w:sz w:val="24"/>
          <w:szCs w:val="24"/>
          <w:lang w:val="lt-LT"/>
        </w:rPr>
        <w:t xml:space="preserve">jo fizinio ugdymo </w:t>
      </w:r>
      <w:r w:rsidR="00537685" w:rsidRPr="0048279C">
        <w:rPr>
          <w:sz w:val="24"/>
          <w:szCs w:val="24"/>
          <w:lang w:val="lt-LT"/>
        </w:rPr>
        <w:t>pratyboms skiriama po 2 pamokas per savaitę kiekvienam mokiniui, sergančiam cerebriniu paralyžiumi ir turinčiam vidutinių, sunkių ar labai sunki</w:t>
      </w:r>
      <w:r w:rsidR="00F8728D" w:rsidRPr="0048279C">
        <w:rPr>
          <w:sz w:val="24"/>
          <w:szCs w:val="24"/>
          <w:lang w:val="lt-LT"/>
        </w:rPr>
        <w:t>ų judesio ir padėties sutrikimų;</w:t>
      </w:r>
      <w:r w:rsidR="00537685" w:rsidRPr="0048279C">
        <w:rPr>
          <w:sz w:val="24"/>
          <w:szCs w:val="24"/>
          <w:lang w:val="lt-LT"/>
        </w:rPr>
        <w:t xml:space="preserve"> </w:t>
      </w:r>
    </w:p>
    <w:p w:rsidR="00537685" w:rsidRPr="0048279C" w:rsidRDefault="002E3EAC" w:rsidP="00537685">
      <w:pPr>
        <w:ind w:firstLine="709"/>
        <w:jc w:val="both"/>
        <w:rPr>
          <w:sz w:val="24"/>
          <w:szCs w:val="24"/>
          <w:lang w:val="lt-LT"/>
        </w:rPr>
      </w:pPr>
      <w:r w:rsidRPr="0048279C">
        <w:rPr>
          <w:sz w:val="24"/>
          <w:szCs w:val="24"/>
          <w:lang w:val="lt-LT"/>
        </w:rPr>
        <w:t>41</w:t>
      </w:r>
      <w:r w:rsidR="00537685" w:rsidRPr="0048279C">
        <w:rPr>
          <w:sz w:val="24"/>
          <w:szCs w:val="24"/>
          <w:lang w:val="lt-LT"/>
        </w:rPr>
        <w:t>.2.3. specialioji veikla mokinių sutrikusioms funkcijoms lavinti (</w:t>
      </w:r>
      <w:r w:rsidR="00FA315B" w:rsidRPr="0048279C">
        <w:rPr>
          <w:sz w:val="24"/>
          <w:szCs w:val="24"/>
          <w:lang w:val="lt-LT"/>
        </w:rPr>
        <w:t>logopedo</w:t>
      </w:r>
      <w:r w:rsidR="00537685" w:rsidRPr="0048279C">
        <w:rPr>
          <w:sz w:val="24"/>
          <w:szCs w:val="24"/>
          <w:lang w:val="lt-LT"/>
        </w:rPr>
        <w:t xml:space="preserve"> pratybos ir individualios gydomo</w:t>
      </w:r>
      <w:r w:rsidR="003D5B65" w:rsidRPr="0048279C">
        <w:rPr>
          <w:sz w:val="24"/>
          <w:szCs w:val="24"/>
          <w:lang w:val="lt-LT"/>
        </w:rPr>
        <w:t xml:space="preserve">jo fizinio ugdymo </w:t>
      </w:r>
      <w:r w:rsidR="00537685" w:rsidRPr="0048279C">
        <w:rPr>
          <w:sz w:val="24"/>
          <w:szCs w:val="24"/>
          <w:lang w:val="lt-LT"/>
        </w:rPr>
        <w:t xml:space="preserve">pratybos) vyksta po pamokų. Mokiniams, turintiems judesio ir padėties sutrikimų ir atleistiems nuo technologijų pamokų specialioji veikla gali būti organizuojama jų metu. </w:t>
      </w:r>
    </w:p>
    <w:p w:rsidR="00537685" w:rsidRPr="0048279C" w:rsidRDefault="00537685" w:rsidP="00537685">
      <w:pPr>
        <w:ind w:firstLine="709"/>
        <w:jc w:val="both"/>
        <w:rPr>
          <w:sz w:val="24"/>
          <w:szCs w:val="24"/>
          <w:lang w:val="lt-LT"/>
        </w:rPr>
      </w:pPr>
    </w:p>
    <w:p w:rsidR="00537685" w:rsidRPr="0048279C" w:rsidRDefault="00537685" w:rsidP="009D662B">
      <w:pPr>
        <w:jc w:val="center"/>
        <w:rPr>
          <w:b/>
          <w:sz w:val="24"/>
          <w:szCs w:val="24"/>
          <w:lang w:val="lt-LT"/>
        </w:rPr>
      </w:pPr>
      <w:r w:rsidRPr="0048279C">
        <w:rPr>
          <w:b/>
          <w:sz w:val="24"/>
          <w:szCs w:val="24"/>
          <w:lang w:val="lt-LT"/>
        </w:rPr>
        <w:t>V</w:t>
      </w:r>
      <w:r w:rsidR="004B785F" w:rsidRPr="0048279C">
        <w:rPr>
          <w:b/>
          <w:sz w:val="24"/>
          <w:szCs w:val="24"/>
          <w:lang w:val="lt-LT"/>
        </w:rPr>
        <w:t>I</w:t>
      </w:r>
      <w:r w:rsidR="002B2C4F" w:rsidRPr="0048279C">
        <w:rPr>
          <w:b/>
          <w:sz w:val="24"/>
          <w:szCs w:val="24"/>
          <w:lang w:val="lt-LT"/>
        </w:rPr>
        <w:t>II</w:t>
      </w:r>
      <w:r w:rsidRPr="0048279C">
        <w:rPr>
          <w:b/>
          <w:sz w:val="24"/>
          <w:szCs w:val="24"/>
          <w:lang w:val="lt-LT"/>
        </w:rPr>
        <w:t xml:space="preserve">. SOCIALINIŲ ĮGŪDŽIŲ UGDYMO PROGRAMOS </w:t>
      </w:r>
      <w:r w:rsidR="002B2C4F" w:rsidRPr="0048279C">
        <w:rPr>
          <w:b/>
          <w:sz w:val="24"/>
          <w:szCs w:val="24"/>
          <w:lang w:val="lt-LT"/>
        </w:rPr>
        <w:t>VYKDYMAS</w:t>
      </w:r>
    </w:p>
    <w:p w:rsidR="009D662B" w:rsidRPr="0048279C" w:rsidRDefault="009D662B" w:rsidP="009D662B">
      <w:pPr>
        <w:jc w:val="center"/>
        <w:rPr>
          <w:b/>
          <w:sz w:val="24"/>
          <w:szCs w:val="24"/>
          <w:lang w:val="lt-LT"/>
        </w:rPr>
      </w:pPr>
    </w:p>
    <w:p w:rsidR="00537685" w:rsidRPr="0048279C" w:rsidRDefault="002E3EAC" w:rsidP="006A121C">
      <w:pPr>
        <w:ind w:firstLine="720"/>
        <w:jc w:val="both"/>
        <w:rPr>
          <w:sz w:val="24"/>
          <w:szCs w:val="24"/>
          <w:lang w:val="lt-LT"/>
        </w:rPr>
      </w:pPr>
      <w:r w:rsidRPr="0048279C">
        <w:rPr>
          <w:sz w:val="24"/>
          <w:szCs w:val="24"/>
          <w:lang w:val="lt-LT"/>
        </w:rPr>
        <w:t>42</w:t>
      </w:r>
      <w:r w:rsidR="00537685" w:rsidRPr="0048279C">
        <w:rPr>
          <w:sz w:val="24"/>
          <w:szCs w:val="24"/>
          <w:lang w:val="lt-LT"/>
        </w:rPr>
        <w:t xml:space="preserve">. </w:t>
      </w:r>
      <w:r w:rsidR="00411EF8" w:rsidRPr="0048279C">
        <w:rPr>
          <w:sz w:val="24"/>
          <w:szCs w:val="24"/>
          <w:lang w:val="lt-LT"/>
        </w:rPr>
        <w:t>I  socialinių įgūdžių ugdymo klasėje ugdymo turinys organizuojamas veiklomis, atsižvelgiant į asmens galias.</w:t>
      </w:r>
      <w:r w:rsidR="00537685" w:rsidRPr="0048279C">
        <w:rPr>
          <w:sz w:val="24"/>
          <w:szCs w:val="24"/>
          <w:lang w:val="lt-LT"/>
        </w:rPr>
        <w:t xml:space="preserve"> </w:t>
      </w:r>
    </w:p>
    <w:p w:rsidR="00411EF8" w:rsidRPr="0048279C" w:rsidRDefault="002E3EAC" w:rsidP="006A121C">
      <w:pPr>
        <w:ind w:firstLine="720"/>
        <w:jc w:val="both"/>
        <w:rPr>
          <w:sz w:val="24"/>
          <w:szCs w:val="24"/>
          <w:lang w:val="lt-LT"/>
        </w:rPr>
      </w:pPr>
      <w:r w:rsidRPr="0048279C">
        <w:rPr>
          <w:sz w:val="24"/>
          <w:szCs w:val="24"/>
          <w:lang w:val="lt-LT"/>
        </w:rPr>
        <w:t>43</w:t>
      </w:r>
      <w:r w:rsidR="009D662B" w:rsidRPr="0048279C">
        <w:rPr>
          <w:sz w:val="24"/>
          <w:szCs w:val="24"/>
          <w:lang w:val="lt-LT"/>
        </w:rPr>
        <w:t xml:space="preserve">. </w:t>
      </w:r>
      <w:r w:rsidR="002B2C4F" w:rsidRPr="0048279C">
        <w:rPr>
          <w:sz w:val="24"/>
          <w:szCs w:val="24"/>
          <w:lang w:val="lt-LT"/>
        </w:rPr>
        <w:t>I</w:t>
      </w:r>
      <w:r w:rsidR="00411EF8" w:rsidRPr="0048279C">
        <w:rPr>
          <w:sz w:val="24"/>
          <w:szCs w:val="24"/>
          <w:lang w:val="lt-LT"/>
        </w:rPr>
        <w:t xml:space="preserve"> socialinių įgūdžių ugdymo klasės mokinių pasiekimai pažymiais nevertinami, pusmečių pabaigoje įvertinant mokinius, rašoma „įskaityta“ arba „neįskaityta“.</w:t>
      </w:r>
    </w:p>
    <w:p w:rsidR="00411EF8" w:rsidRPr="0048279C" w:rsidRDefault="002E3EAC" w:rsidP="00411EF8">
      <w:pPr>
        <w:ind w:firstLine="709"/>
        <w:jc w:val="both"/>
        <w:rPr>
          <w:sz w:val="24"/>
          <w:szCs w:val="24"/>
          <w:lang w:val="lt-LT"/>
        </w:rPr>
      </w:pPr>
      <w:r w:rsidRPr="0048279C">
        <w:rPr>
          <w:sz w:val="24"/>
          <w:szCs w:val="24"/>
          <w:lang w:val="lt-LT"/>
        </w:rPr>
        <w:t>44</w:t>
      </w:r>
      <w:r w:rsidR="00487091" w:rsidRPr="0048279C">
        <w:rPr>
          <w:sz w:val="24"/>
          <w:szCs w:val="24"/>
          <w:lang w:val="lt-LT"/>
        </w:rPr>
        <w:t>. M</w:t>
      </w:r>
      <w:r w:rsidR="00411EF8" w:rsidRPr="0048279C">
        <w:rPr>
          <w:sz w:val="24"/>
          <w:szCs w:val="24"/>
          <w:lang w:val="lt-LT"/>
        </w:rPr>
        <w:t>okinių pasiekimams fiksuoti naudojamas elektroninis dienynas, individualizuotos programos. Mokinių pasiekimus ir ugdymosi sunkumus mokytojas reguliariai aptaria su tėvais</w:t>
      </w:r>
      <w:r w:rsidR="002B2C4F" w:rsidRPr="0048279C">
        <w:rPr>
          <w:sz w:val="24"/>
          <w:szCs w:val="24"/>
          <w:lang w:val="lt-LT"/>
        </w:rPr>
        <w:t xml:space="preserve"> (globėjais, rūpintojais)</w:t>
      </w:r>
      <w:r w:rsidR="00411EF8" w:rsidRPr="0048279C">
        <w:rPr>
          <w:sz w:val="24"/>
          <w:szCs w:val="24"/>
          <w:lang w:val="lt-LT"/>
        </w:rPr>
        <w:t xml:space="preserve"> ir mokiniais individualių susitikimų metu (tėvų susirinkimus ir individualius susitikimus klasės mokytojas planuoja individualiai), pusmečių pabaigoje fiksuoja pažangą mokinių pasiekimų ir pažangos įvertinimo apraše.</w:t>
      </w:r>
    </w:p>
    <w:p w:rsidR="009D662B" w:rsidRPr="0048279C" w:rsidRDefault="002E3EAC" w:rsidP="009D662B">
      <w:pPr>
        <w:ind w:firstLine="709"/>
        <w:jc w:val="both"/>
        <w:rPr>
          <w:sz w:val="24"/>
          <w:szCs w:val="24"/>
          <w:lang w:val="lt-LT"/>
        </w:rPr>
      </w:pPr>
      <w:r w:rsidRPr="0048279C">
        <w:rPr>
          <w:sz w:val="24"/>
          <w:szCs w:val="24"/>
          <w:lang w:val="lt-LT"/>
        </w:rPr>
        <w:t>45</w:t>
      </w:r>
      <w:r w:rsidR="00411EF8" w:rsidRPr="0048279C">
        <w:rPr>
          <w:sz w:val="24"/>
          <w:szCs w:val="24"/>
          <w:lang w:val="lt-LT"/>
        </w:rPr>
        <w:t>.</w:t>
      </w:r>
      <w:r w:rsidR="00BF0CFA" w:rsidRPr="0048279C">
        <w:rPr>
          <w:sz w:val="24"/>
          <w:szCs w:val="24"/>
          <w:lang w:val="lt-LT"/>
        </w:rPr>
        <w:t xml:space="preserve"> </w:t>
      </w:r>
      <w:r w:rsidR="002B2C4F" w:rsidRPr="0048279C">
        <w:rPr>
          <w:sz w:val="24"/>
          <w:szCs w:val="24"/>
          <w:lang w:val="lt-LT"/>
        </w:rPr>
        <w:t>S</w:t>
      </w:r>
      <w:r w:rsidR="00BF0CFA" w:rsidRPr="0048279C">
        <w:rPr>
          <w:sz w:val="24"/>
          <w:szCs w:val="24"/>
          <w:lang w:val="lt-LT"/>
        </w:rPr>
        <w:t>ocialinių įgūdžių programai įgyvendinti skiriamų valandų</w:t>
      </w:r>
      <w:r w:rsidR="00411EF8" w:rsidRPr="0048279C">
        <w:rPr>
          <w:sz w:val="24"/>
          <w:szCs w:val="24"/>
          <w:lang w:val="lt-LT"/>
        </w:rPr>
        <w:t xml:space="preserve"> skaičius per savaitę</w:t>
      </w:r>
      <w:r w:rsidR="002B2C4F" w:rsidRPr="0048279C">
        <w:rPr>
          <w:sz w:val="24"/>
          <w:szCs w:val="24"/>
          <w:lang w:val="lt-LT"/>
        </w:rPr>
        <w:t>:</w:t>
      </w:r>
      <w:r w:rsidR="00411EF8" w:rsidRPr="0048279C">
        <w:rPr>
          <w:sz w:val="24"/>
          <w:szCs w:val="24"/>
          <w:lang w:val="lt-LT"/>
        </w:rPr>
        <w:t xml:space="preserve"> </w:t>
      </w:r>
    </w:p>
    <w:tbl>
      <w:tblPr>
        <w:tblStyle w:val="Lentelstinklelis"/>
        <w:tblW w:w="0" w:type="auto"/>
        <w:tblLook w:val="04A0" w:firstRow="1" w:lastRow="0" w:firstColumn="1" w:lastColumn="0" w:noHBand="0" w:noVBand="1"/>
      </w:tblPr>
      <w:tblGrid>
        <w:gridCol w:w="5920"/>
        <w:gridCol w:w="3544"/>
      </w:tblGrid>
      <w:tr w:rsidR="0048279C" w:rsidRPr="0048279C" w:rsidTr="00563CCF">
        <w:trPr>
          <w:trHeight w:val="562"/>
        </w:trPr>
        <w:tc>
          <w:tcPr>
            <w:tcW w:w="5920" w:type="dxa"/>
            <w:tcBorders>
              <w:tl2br w:val="single" w:sz="4" w:space="0" w:color="auto"/>
            </w:tcBorders>
          </w:tcPr>
          <w:p w:rsidR="0048279C" w:rsidRPr="0048279C" w:rsidRDefault="0048279C" w:rsidP="0048279C">
            <w:pPr>
              <w:rPr>
                <w:rFonts w:eastAsia="Calibri"/>
                <w:b/>
                <w:sz w:val="24"/>
                <w:szCs w:val="24"/>
                <w:lang w:val="lt-LT" w:eastAsia="en-US"/>
              </w:rPr>
            </w:pPr>
            <w:r w:rsidRPr="0048279C">
              <w:rPr>
                <w:rFonts w:eastAsia="Calibri"/>
                <w:sz w:val="24"/>
                <w:szCs w:val="24"/>
                <w:lang w:val="lt-LT" w:eastAsia="en-US"/>
              </w:rPr>
              <w:t xml:space="preserve">                                                </w:t>
            </w:r>
            <w:r w:rsidRPr="0048279C">
              <w:rPr>
                <w:rFonts w:eastAsia="Calibri"/>
                <w:b/>
                <w:sz w:val="24"/>
                <w:szCs w:val="24"/>
                <w:lang w:val="lt-LT" w:eastAsia="en-US"/>
              </w:rPr>
              <w:t>Ugdymo metai</w:t>
            </w:r>
          </w:p>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Dalykai/veiklos sritys</w:t>
            </w:r>
          </w:p>
        </w:tc>
        <w:tc>
          <w:tcPr>
            <w:tcW w:w="3544" w:type="dxa"/>
          </w:tcPr>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I</w:t>
            </w:r>
          </w:p>
        </w:tc>
      </w:tr>
      <w:tr w:rsidR="0048279C" w:rsidRPr="0048279C" w:rsidTr="00563CCF">
        <w:trPr>
          <w:trHeight w:val="562"/>
        </w:trPr>
        <w:tc>
          <w:tcPr>
            <w:tcW w:w="5920"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Bendrasis ugdymas:</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Dorinis ugdymas (etika)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Komunikacinė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Pažintinė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Orientacinė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Meninė veikla (dailė)</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Meninė veikla (muzika)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Fizinė veikla</w:t>
            </w:r>
          </w:p>
        </w:tc>
        <w:tc>
          <w:tcPr>
            <w:tcW w:w="3544"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1</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3</w:t>
            </w:r>
          </w:p>
        </w:tc>
      </w:tr>
      <w:tr w:rsidR="0048279C" w:rsidRPr="0048279C" w:rsidTr="00563CCF">
        <w:trPr>
          <w:trHeight w:val="562"/>
        </w:trPr>
        <w:tc>
          <w:tcPr>
            <w:tcW w:w="5920"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Socialinio, technologinio (darbinio), meninio ugdymo veikla: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Meniniai, technologiniai darbai</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Buities kultūra/savitvarka</w:t>
            </w:r>
          </w:p>
          <w:p w:rsidR="0048279C" w:rsidRPr="0048279C" w:rsidRDefault="0048279C" w:rsidP="0048279C">
            <w:pPr>
              <w:rPr>
                <w:rFonts w:eastAsia="Calibri"/>
                <w:sz w:val="24"/>
                <w:szCs w:val="24"/>
                <w:lang w:val="lt-LT" w:eastAsia="en-US"/>
              </w:rPr>
            </w:pPr>
            <w:r w:rsidRPr="0048279C">
              <w:rPr>
                <w:rFonts w:eastAsia="Calibri"/>
                <w:sz w:val="24"/>
                <w:szCs w:val="24"/>
                <w:lang w:val="lt-LT" w:eastAsia="en-US"/>
              </w:rPr>
              <w:t>Namų ruoša/namų ūkio darbai</w:t>
            </w:r>
          </w:p>
        </w:tc>
        <w:tc>
          <w:tcPr>
            <w:tcW w:w="3544" w:type="dxa"/>
          </w:tcPr>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6</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p w:rsidR="0048279C" w:rsidRPr="0048279C" w:rsidRDefault="0048279C" w:rsidP="0048279C">
            <w:pPr>
              <w:jc w:val="center"/>
              <w:rPr>
                <w:rFonts w:eastAsia="Calibri"/>
                <w:sz w:val="24"/>
                <w:szCs w:val="24"/>
                <w:lang w:val="lt-LT" w:eastAsia="en-US"/>
              </w:rPr>
            </w:pPr>
            <w:r w:rsidRPr="0048279C">
              <w:rPr>
                <w:rFonts w:eastAsia="Calibri"/>
                <w:sz w:val="24"/>
                <w:szCs w:val="24"/>
                <w:lang w:val="lt-LT" w:eastAsia="en-US"/>
              </w:rPr>
              <w:t>2</w:t>
            </w:r>
          </w:p>
        </w:tc>
      </w:tr>
      <w:tr w:rsidR="0048279C" w:rsidRPr="0048279C" w:rsidTr="00563CCF">
        <w:trPr>
          <w:trHeight w:val="562"/>
        </w:trPr>
        <w:tc>
          <w:tcPr>
            <w:tcW w:w="5920" w:type="dxa"/>
          </w:tcPr>
          <w:p w:rsidR="0048279C" w:rsidRPr="0048279C" w:rsidRDefault="0048279C" w:rsidP="0048279C">
            <w:pPr>
              <w:rPr>
                <w:rFonts w:eastAsia="Calibri"/>
                <w:i/>
                <w:sz w:val="24"/>
                <w:szCs w:val="24"/>
                <w:lang w:val="lt-LT" w:eastAsia="en-US"/>
              </w:rPr>
            </w:pPr>
            <w:r w:rsidRPr="0048279C">
              <w:rPr>
                <w:rFonts w:eastAsia="Calibri"/>
                <w:i/>
                <w:sz w:val="24"/>
                <w:szCs w:val="24"/>
                <w:lang w:val="lt-LT" w:eastAsia="en-US"/>
              </w:rPr>
              <w:t>NVŠ</w:t>
            </w:r>
          </w:p>
        </w:tc>
        <w:tc>
          <w:tcPr>
            <w:tcW w:w="3544" w:type="dxa"/>
          </w:tcPr>
          <w:p w:rsidR="0048279C" w:rsidRPr="0048279C" w:rsidRDefault="0048279C" w:rsidP="0048279C">
            <w:pPr>
              <w:jc w:val="center"/>
              <w:rPr>
                <w:rFonts w:eastAsia="Calibri"/>
                <w:color w:val="FF0000"/>
                <w:sz w:val="24"/>
                <w:szCs w:val="24"/>
                <w:lang w:val="lt-LT" w:eastAsia="en-US"/>
              </w:rPr>
            </w:pPr>
          </w:p>
        </w:tc>
      </w:tr>
      <w:tr w:rsidR="0048279C" w:rsidRPr="0048279C" w:rsidTr="00563CCF">
        <w:trPr>
          <w:trHeight w:val="333"/>
        </w:trPr>
        <w:tc>
          <w:tcPr>
            <w:tcW w:w="5920" w:type="dxa"/>
          </w:tcPr>
          <w:p w:rsidR="0048279C" w:rsidRPr="0048279C" w:rsidRDefault="0048279C" w:rsidP="0048279C">
            <w:pPr>
              <w:rPr>
                <w:rFonts w:eastAsia="Calibri"/>
                <w:b/>
                <w:sz w:val="24"/>
                <w:szCs w:val="24"/>
                <w:lang w:val="lt-LT" w:eastAsia="en-US"/>
              </w:rPr>
            </w:pPr>
            <w:r w:rsidRPr="0048279C">
              <w:rPr>
                <w:rFonts w:eastAsia="Calibri"/>
                <w:b/>
                <w:sz w:val="24"/>
                <w:szCs w:val="24"/>
                <w:lang w:val="lt-LT" w:eastAsia="en-US"/>
              </w:rPr>
              <w:t>Iš viso ugdymo valandų</w:t>
            </w:r>
          </w:p>
        </w:tc>
        <w:tc>
          <w:tcPr>
            <w:tcW w:w="3544" w:type="dxa"/>
          </w:tcPr>
          <w:p w:rsidR="0048279C" w:rsidRPr="0048279C" w:rsidRDefault="0048279C" w:rsidP="0048279C">
            <w:pPr>
              <w:jc w:val="center"/>
              <w:rPr>
                <w:rFonts w:eastAsia="Calibri"/>
                <w:b/>
                <w:sz w:val="24"/>
                <w:szCs w:val="24"/>
                <w:lang w:val="lt-LT" w:eastAsia="en-US"/>
              </w:rPr>
            </w:pPr>
            <w:r w:rsidRPr="0048279C">
              <w:rPr>
                <w:rFonts w:eastAsia="Calibri"/>
                <w:b/>
                <w:sz w:val="24"/>
                <w:szCs w:val="24"/>
                <w:lang w:val="lt-LT" w:eastAsia="en-US"/>
              </w:rPr>
              <w:t>24</w:t>
            </w:r>
          </w:p>
        </w:tc>
      </w:tr>
    </w:tbl>
    <w:p w:rsidR="00BF0CFA" w:rsidRPr="009B1525" w:rsidRDefault="00BF0CFA" w:rsidP="00BF0CFA">
      <w:pPr>
        <w:autoSpaceDE w:val="0"/>
        <w:autoSpaceDN w:val="0"/>
        <w:adjustRightInd w:val="0"/>
        <w:rPr>
          <w:color w:val="FF0000"/>
          <w:sz w:val="24"/>
          <w:szCs w:val="24"/>
        </w:rPr>
      </w:pPr>
    </w:p>
    <w:p w:rsidR="00BB38AA" w:rsidRPr="003721A0" w:rsidRDefault="003721A0" w:rsidP="00BB38AA">
      <w:pPr>
        <w:ind w:firstLine="709"/>
        <w:jc w:val="both"/>
        <w:rPr>
          <w:sz w:val="24"/>
          <w:szCs w:val="24"/>
          <w:lang w:val="lt-LT"/>
        </w:rPr>
      </w:pPr>
      <w:r w:rsidRPr="003721A0">
        <w:rPr>
          <w:sz w:val="24"/>
          <w:szCs w:val="24"/>
          <w:lang w:val="lt-LT"/>
        </w:rPr>
        <w:t>46</w:t>
      </w:r>
      <w:r w:rsidR="00487091" w:rsidRPr="003721A0">
        <w:rPr>
          <w:sz w:val="24"/>
          <w:szCs w:val="24"/>
          <w:lang w:val="lt-LT"/>
        </w:rPr>
        <w:t>. I</w:t>
      </w:r>
      <w:r w:rsidR="003D5B65" w:rsidRPr="003721A0">
        <w:rPr>
          <w:sz w:val="24"/>
          <w:szCs w:val="24"/>
          <w:lang w:val="lt-LT"/>
        </w:rPr>
        <w:t xml:space="preserve">ndividualioms </w:t>
      </w:r>
      <w:r w:rsidRPr="003721A0">
        <w:rPr>
          <w:sz w:val="24"/>
          <w:szCs w:val="24"/>
          <w:lang w:val="lt-LT"/>
        </w:rPr>
        <w:t>sveikatos</w:t>
      </w:r>
      <w:r w:rsidR="003D5B65" w:rsidRPr="003721A0">
        <w:rPr>
          <w:sz w:val="24"/>
          <w:szCs w:val="24"/>
          <w:lang w:val="lt-LT"/>
        </w:rPr>
        <w:t xml:space="preserve"> ugdymo</w:t>
      </w:r>
      <w:r w:rsidR="00BB38AA" w:rsidRPr="003721A0">
        <w:rPr>
          <w:sz w:val="24"/>
          <w:szCs w:val="24"/>
          <w:lang w:val="lt-LT"/>
        </w:rPr>
        <w:t xml:space="preserve"> pratyboms skiriama po 2 pamokas per savaitę kiekvienam mokiniui, sergančiam cerebriniu paralyžiumi ir turinčiam vidutinių, sunkių ar labai sunki</w:t>
      </w:r>
      <w:r w:rsidR="00411EF8" w:rsidRPr="003721A0">
        <w:rPr>
          <w:sz w:val="24"/>
          <w:szCs w:val="24"/>
          <w:lang w:val="lt-LT"/>
        </w:rPr>
        <w:t>ų judesio ir padėties sutrikimų.</w:t>
      </w:r>
    </w:p>
    <w:p w:rsidR="00BB38AA" w:rsidRPr="003721A0" w:rsidRDefault="003721A0" w:rsidP="00BB38AA">
      <w:pPr>
        <w:ind w:firstLine="709"/>
        <w:jc w:val="both"/>
        <w:rPr>
          <w:sz w:val="24"/>
          <w:szCs w:val="24"/>
          <w:lang w:val="lt-LT"/>
        </w:rPr>
      </w:pPr>
      <w:r w:rsidRPr="003721A0">
        <w:rPr>
          <w:sz w:val="24"/>
          <w:szCs w:val="24"/>
          <w:lang w:val="lt-LT"/>
        </w:rPr>
        <w:t>47</w:t>
      </w:r>
      <w:r w:rsidR="00411EF8" w:rsidRPr="003721A0">
        <w:rPr>
          <w:sz w:val="24"/>
          <w:szCs w:val="24"/>
          <w:lang w:val="lt-LT"/>
        </w:rPr>
        <w:t>.</w:t>
      </w:r>
      <w:r w:rsidRPr="003721A0">
        <w:rPr>
          <w:sz w:val="24"/>
          <w:szCs w:val="24"/>
          <w:lang w:val="lt-LT"/>
        </w:rPr>
        <w:t xml:space="preserve"> </w:t>
      </w:r>
      <w:r w:rsidR="00443666" w:rsidRPr="003721A0">
        <w:rPr>
          <w:sz w:val="24"/>
          <w:szCs w:val="24"/>
          <w:lang w:val="lt-LT"/>
        </w:rPr>
        <w:t>I</w:t>
      </w:r>
      <w:r w:rsidR="003D5B65" w:rsidRPr="003721A0">
        <w:rPr>
          <w:sz w:val="24"/>
          <w:szCs w:val="24"/>
          <w:lang w:val="lt-LT"/>
        </w:rPr>
        <w:t>ndividualiosios</w:t>
      </w:r>
      <w:r w:rsidR="00BB38AA" w:rsidRPr="003721A0">
        <w:rPr>
          <w:sz w:val="24"/>
          <w:szCs w:val="24"/>
          <w:lang w:val="lt-LT"/>
        </w:rPr>
        <w:t xml:space="preserve"> </w:t>
      </w:r>
      <w:r w:rsidRPr="003721A0">
        <w:rPr>
          <w:sz w:val="24"/>
          <w:szCs w:val="24"/>
          <w:lang w:val="lt-LT"/>
        </w:rPr>
        <w:t>sveikatos</w:t>
      </w:r>
      <w:r w:rsidR="003D5B65" w:rsidRPr="003721A0">
        <w:rPr>
          <w:sz w:val="24"/>
          <w:szCs w:val="24"/>
          <w:lang w:val="lt-LT"/>
        </w:rPr>
        <w:t xml:space="preserve"> ugdymo </w:t>
      </w:r>
      <w:r w:rsidR="00BB38AA" w:rsidRPr="003721A0">
        <w:rPr>
          <w:sz w:val="24"/>
          <w:szCs w:val="24"/>
          <w:lang w:val="lt-LT"/>
        </w:rPr>
        <w:t xml:space="preserve">pratybos vyksta po pamokų. Mokiniams, turintiems judesio ir padėties sutrikimų ir atleistiems nuo technologijų pamokų specialioji veikla gali būti organizuojama jų metu. </w:t>
      </w:r>
    </w:p>
    <w:p w:rsidR="00BB38AA" w:rsidRPr="003721A0" w:rsidRDefault="003721A0" w:rsidP="00BB38AA">
      <w:pPr>
        <w:tabs>
          <w:tab w:val="left" w:pos="0"/>
        </w:tabs>
        <w:autoSpaceDE w:val="0"/>
        <w:autoSpaceDN w:val="0"/>
        <w:adjustRightInd w:val="0"/>
        <w:ind w:firstLine="709"/>
        <w:rPr>
          <w:sz w:val="24"/>
          <w:szCs w:val="24"/>
          <w:lang w:val="lt-LT"/>
        </w:rPr>
      </w:pPr>
      <w:r w:rsidRPr="003721A0">
        <w:rPr>
          <w:sz w:val="24"/>
          <w:szCs w:val="24"/>
          <w:lang w:val="lt-LT"/>
        </w:rPr>
        <w:t>48</w:t>
      </w:r>
      <w:r w:rsidR="00487091" w:rsidRPr="003721A0">
        <w:rPr>
          <w:sz w:val="24"/>
          <w:szCs w:val="24"/>
          <w:lang w:val="lt-LT"/>
        </w:rPr>
        <w:t>. F</w:t>
      </w:r>
      <w:r w:rsidR="00BB38AA" w:rsidRPr="003721A0">
        <w:rPr>
          <w:sz w:val="24"/>
          <w:szCs w:val="24"/>
          <w:lang w:val="lt-LT"/>
        </w:rPr>
        <w:t>izinė (sveikatos ugdymo, stiprinimo) veikla:</w:t>
      </w:r>
    </w:p>
    <w:p w:rsidR="00BB38AA" w:rsidRPr="003721A0" w:rsidRDefault="003721A0" w:rsidP="00BB38AA">
      <w:pPr>
        <w:ind w:firstLine="720"/>
        <w:jc w:val="both"/>
        <w:rPr>
          <w:sz w:val="24"/>
          <w:szCs w:val="24"/>
          <w:lang w:val="lt-LT"/>
        </w:rPr>
      </w:pPr>
      <w:r w:rsidRPr="003721A0">
        <w:rPr>
          <w:sz w:val="24"/>
          <w:szCs w:val="24"/>
          <w:lang w:val="lt-LT"/>
        </w:rPr>
        <w:t>48</w:t>
      </w:r>
      <w:r w:rsidR="00411EF8" w:rsidRPr="003721A0">
        <w:rPr>
          <w:sz w:val="24"/>
          <w:szCs w:val="24"/>
          <w:lang w:val="lt-LT"/>
        </w:rPr>
        <w:t>.</w:t>
      </w:r>
      <w:r w:rsidR="00BB38AA" w:rsidRPr="003721A0">
        <w:rPr>
          <w:sz w:val="24"/>
          <w:szCs w:val="24"/>
          <w:lang w:val="lt-LT"/>
        </w:rPr>
        <w:t>1. mokiniai, atleisti nuo pamokų, pamokas stebi, bet pamokos veikloje nedalyvauja.</w:t>
      </w:r>
      <w:r w:rsidR="00F8728D" w:rsidRPr="003721A0">
        <w:rPr>
          <w:sz w:val="24"/>
          <w:szCs w:val="24"/>
          <w:lang w:val="lt-LT"/>
        </w:rPr>
        <w:t xml:space="preserve"> Mokinių pasiekimai nevertinami;</w:t>
      </w:r>
    </w:p>
    <w:p w:rsidR="00BB38AA" w:rsidRPr="003721A0" w:rsidRDefault="003721A0" w:rsidP="00BB38AA">
      <w:pPr>
        <w:ind w:firstLine="720"/>
        <w:jc w:val="both"/>
        <w:rPr>
          <w:sz w:val="24"/>
          <w:szCs w:val="24"/>
          <w:lang w:val="lt-LT"/>
        </w:rPr>
      </w:pPr>
      <w:r w:rsidRPr="003721A0">
        <w:rPr>
          <w:sz w:val="24"/>
          <w:szCs w:val="24"/>
          <w:lang w:val="lt-LT"/>
        </w:rPr>
        <w:t>48</w:t>
      </w:r>
      <w:r w:rsidR="00BB38AA" w:rsidRPr="003721A0">
        <w:rPr>
          <w:sz w:val="24"/>
          <w:szCs w:val="24"/>
          <w:lang w:val="lt-LT"/>
        </w:rPr>
        <w:t xml:space="preserve">.2. specialiosios medicininės fizinio pajėgumo grupės mokiniai dalyvauja pamokose su pagrindine grupe, bet pratimai ir krūvis jiems skiriami pagal gydytojo rekomendacijas. </w:t>
      </w:r>
      <w:r w:rsidR="00BB38AA" w:rsidRPr="003721A0">
        <w:rPr>
          <w:sz w:val="24"/>
          <w:szCs w:val="24"/>
          <w:lang w:val="lt-LT"/>
        </w:rPr>
        <w:lastRenderedPageBreak/>
        <w:t>Specialiosios medicininės fizinio pajėgumo grupės mokinių pasiekimai vertinami įrašu „įskaityta“ arba „neįskaityta“. Mokytoja rengia mo</w:t>
      </w:r>
      <w:r w:rsidR="006601AB" w:rsidRPr="003721A0">
        <w:rPr>
          <w:sz w:val="24"/>
          <w:szCs w:val="24"/>
          <w:lang w:val="lt-LT"/>
        </w:rPr>
        <w:t>kiniams individualias programas.</w:t>
      </w:r>
    </w:p>
    <w:p w:rsidR="009D662B" w:rsidRPr="003721A0" w:rsidRDefault="003721A0" w:rsidP="00BB38AA">
      <w:pPr>
        <w:ind w:firstLine="720"/>
        <w:jc w:val="both"/>
        <w:rPr>
          <w:sz w:val="24"/>
          <w:szCs w:val="24"/>
          <w:lang w:val="lt-LT"/>
        </w:rPr>
      </w:pPr>
      <w:r w:rsidRPr="003721A0">
        <w:rPr>
          <w:sz w:val="24"/>
          <w:szCs w:val="24"/>
          <w:lang w:val="lt-LT"/>
        </w:rPr>
        <w:t>49</w:t>
      </w:r>
      <w:r w:rsidR="009D662B" w:rsidRPr="003721A0">
        <w:rPr>
          <w:sz w:val="24"/>
          <w:szCs w:val="24"/>
          <w:lang w:val="lt-LT"/>
        </w:rPr>
        <w:t xml:space="preserve">. </w:t>
      </w:r>
      <w:r w:rsidRPr="003721A0">
        <w:rPr>
          <w:sz w:val="24"/>
          <w:szCs w:val="24"/>
          <w:lang w:val="lt-LT"/>
        </w:rPr>
        <w:t>Logopedo pratyboms I-III socialinių įgūdžių ugdymo klasėse</w:t>
      </w:r>
      <w:r>
        <w:rPr>
          <w:sz w:val="24"/>
          <w:szCs w:val="24"/>
          <w:lang w:val="lt-LT"/>
        </w:rPr>
        <w:t xml:space="preserve"> </w:t>
      </w:r>
      <w:r w:rsidRPr="003721A0">
        <w:rPr>
          <w:sz w:val="24"/>
          <w:szCs w:val="24"/>
          <w:lang w:val="lt-LT"/>
        </w:rPr>
        <w:t>skiriama</w:t>
      </w:r>
      <w:r>
        <w:rPr>
          <w:sz w:val="24"/>
          <w:szCs w:val="24"/>
          <w:lang w:val="lt-LT"/>
        </w:rPr>
        <w:t xml:space="preserve"> </w:t>
      </w:r>
      <w:r w:rsidRPr="003721A0">
        <w:rPr>
          <w:sz w:val="24"/>
          <w:szCs w:val="24"/>
          <w:lang w:val="lt-LT"/>
        </w:rPr>
        <w:t>po 2 pamokas</w:t>
      </w:r>
      <w:r>
        <w:rPr>
          <w:sz w:val="24"/>
          <w:szCs w:val="24"/>
          <w:lang w:val="lt-LT"/>
        </w:rPr>
        <w:t xml:space="preserve"> </w:t>
      </w:r>
      <w:r w:rsidRPr="003721A0">
        <w:rPr>
          <w:sz w:val="24"/>
          <w:szCs w:val="24"/>
          <w:lang w:val="lt-LT"/>
        </w:rPr>
        <w:t>3 mokiniams per savaitę.</w:t>
      </w:r>
    </w:p>
    <w:p w:rsidR="00BB38AA" w:rsidRPr="003721A0" w:rsidRDefault="003721A0" w:rsidP="00BB38AA">
      <w:pPr>
        <w:tabs>
          <w:tab w:val="left" w:pos="0"/>
        </w:tabs>
        <w:autoSpaceDE w:val="0"/>
        <w:autoSpaceDN w:val="0"/>
        <w:adjustRightInd w:val="0"/>
        <w:ind w:firstLine="709"/>
        <w:rPr>
          <w:sz w:val="24"/>
          <w:szCs w:val="24"/>
          <w:lang w:val="lt-LT"/>
        </w:rPr>
      </w:pPr>
      <w:r w:rsidRPr="003721A0">
        <w:rPr>
          <w:sz w:val="24"/>
          <w:szCs w:val="24"/>
          <w:lang w:val="lt-LT"/>
        </w:rPr>
        <w:t>50</w:t>
      </w:r>
      <w:r w:rsidR="00BB38AA" w:rsidRPr="003721A0">
        <w:rPr>
          <w:sz w:val="24"/>
          <w:szCs w:val="24"/>
          <w:lang w:val="lt-LT"/>
        </w:rPr>
        <w:t xml:space="preserve">. </w:t>
      </w:r>
      <w:r w:rsidRPr="003721A0">
        <w:rPr>
          <w:sz w:val="24"/>
          <w:szCs w:val="24"/>
          <w:lang w:val="lt-LT"/>
        </w:rPr>
        <w:t>Meniniai ir technologiniai darbai, 6 pamokos per savaitę, I socialinių įgūdžių ugdymo mokiniams organizuojamos laikinojoje grupėje – kartu su 5, 8, 10 specialiosios klasės mokiniais.</w:t>
      </w:r>
    </w:p>
    <w:p w:rsidR="003721A0" w:rsidRPr="003721A0" w:rsidRDefault="003721A0" w:rsidP="00BB38AA">
      <w:pPr>
        <w:tabs>
          <w:tab w:val="left" w:pos="0"/>
        </w:tabs>
        <w:autoSpaceDE w:val="0"/>
        <w:autoSpaceDN w:val="0"/>
        <w:adjustRightInd w:val="0"/>
        <w:ind w:firstLine="709"/>
        <w:rPr>
          <w:sz w:val="24"/>
          <w:szCs w:val="24"/>
          <w:lang w:val="lt-LT"/>
        </w:rPr>
      </w:pPr>
      <w:r w:rsidRPr="003721A0">
        <w:rPr>
          <w:sz w:val="24"/>
          <w:szCs w:val="24"/>
          <w:lang w:val="lt-LT"/>
        </w:rPr>
        <w:t>51. Veiklos gali būti integruojamos, jungiamos, keičiamos, atsižvelgus į mokinių ugdymosi poreikius, situacijas, dėl kurių koreguojamas ugdymo procesas.</w:t>
      </w:r>
    </w:p>
    <w:p w:rsidR="00BB38AA" w:rsidRPr="009B1525" w:rsidRDefault="00BB38AA" w:rsidP="00BB38AA">
      <w:pPr>
        <w:tabs>
          <w:tab w:val="left" w:pos="0"/>
        </w:tabs>
        <w:autoSpaceDE w:val="0"/>
        <w:autoSpaceDN w:val="0"/>
        <w:adjustRightInd w:val="0"/>
        <w:ind w:firstLine="709"/>
        <w:rPr>
          <w:color w:val="FF0000"/>
          <w:sz w:val="24"/>
          <w:szCs w:val="24"/>
          <w:lang w:val="lt-LT"/>
        </w:rPr>
      </w:pPr>
    </w:p>
    <w:p w:rsidR="00BB38AA" w:rsidRPr="009B1525" w:rsidRDefault="00BB38AA" w:rsidP="00BB38AA">
      <w:pPr>
        <w:tabs>
          <w:tab w:val="left" w:pos="0"/>
        </w:tabs>
        <w:autoSpaceDE w:val="0"/>
        <w:autoSpaceDN w:val="0"/>
        <w:adjustRightInd w:val="0"/>
        <w:ind w:firstLine="709"/>
        <w:jc w:val="center"/>
        <w:rPr>
          <w:color w:val="FF0000"/>
          <w:sz w:val="24"/>
          <w:szCs w:val="24"/>
          <w:lang w:val="lt-LT"/>
        </w:rPr>
      </w:pPr>
      <w:r w:rsidRPr="003721A0">
        <w:rPr>
          <w:sz w:val="24"/>
          <w:szCs w:val="24"/>
          <w:lang w:val="lt-LT"/>
        </w:rPr>
        <w:t>__________________________________________</w:t>
      </w:r>
    </w:p>
    <w:p w:rsidR="00BF0CFA" w:rsidRPr="009B1525" w:rsidRDefault="00BF0CFA" w:rsidP="00537685">
      <w:pPr>
        <w:ind w:firstLine="709"/>
        <w:jc w:val="both"/>
        <w:rPr>
          <w:color w:val="FF0000"/>
          <w:sz w:val="24"/>
          <w:szCs w:val="24"/>
          <w:lang w:val="lt-LT"/>
        </w:rPr>
      </w:pPr>
    </w:p>
    <w:p w:rsidR="00480BC7" w:rsidRPr="009B1525" w:rsidRDefault="00480BC7" w:rsidP="003615A9">
      <w:pPr>
        <w:jc w:val="both"/>
        <w:rPr>
          <w:color w:val="FF0000"/>
          <w:sz w:val="24"/>
          <w:szCs w:val="24"/>
          <w:lang w:val="lt-LT"/>
        </w:rPr>
      </w:pPr>
    </w:p>
    <w:sectPr w:rsidR="00480BC7" w:rsidRPr="009B1525" w:rsidSect="00D41C7B">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Vrinda">
    <w:altName w:val="Courier New"/>
    <w:panose1 w:val="00000400000000000000"/>
    <w:charset w:val="01"/>
    <w:family w:val="roman"/>
    <w:notTrueType/>
    <w:pitch w:val="variable"/>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96FD7"/>
    <w:multiLevelType w:val="multilevel"/>
    <w:tmpl w:val="D38E6BB0"/>
    <w:lvl w:ilvl="0">
      <w:start w:val="2011"/>
      <w:numFmt w:val="decimal"/>
      <w:lvlText w:val="%1-"/>
      <w:lvlJc w:val="left"/>
      <w:pPr>
        <w:tabs>
          <w:tab w:val="num" w:pos="1065"/>
        </w:tabs>
        <w:ind w:left="1065" w:hanging="1065"/>
      </w:pPr>
      <w:rPr>
        <w:rFonts w:cs="Times New Roman" w:hint="default"/>
      </w:rPr>
    </w:lvl>
    <w:lvl w:ilvl="1">
      <w:start w:val="8"/>
      <w:numFmt w:val="decimalZero"/>
      <w:lvlText w:val="%1-%2-"/>
      <w:lvlJc w:val="left"/>
      <w:pPr>
        <w:tabs>
          <w:tab w:val="num" w:pos="1065"/>
        </w:tabs>
        <w:ind w:left="1065" w:hanging="1065"/>
      </w:pPr>
      <w:rPr>
        <w:rFonts w:cs="Times New Roman" w:hint="default"/>
      </w:rPr>
    </w:lvl>
    <w:lvl w:ilvl="2">
      <w:start w:val="1"/>
      <w:numFmt w:val="decimal"/>
      <w:lvlText w:val="%1-%2-%3."/>
      <w:lvlJc w:val="left"/>
      <w:pPr>
        <w:tabs>
          <w:tab w:val="num" w:pos="1065"/>
        </w:tabs>
        <w:ind w:left="1065" w:hanging="10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3734BC8"/>
    <w:multiLevelType w:val="hybridMultilevel"/>
    <w:tmpl w:val="18861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B17B7B"/>
    <w:multiLevelType w:val="hybridMultilevel"/>
    <w:tmpl w:val="93C8CCE8"/>
    <w:lvl w:ilvl="0" w:tplc="891A3F00">
      <w:start w:val="1"/>
      <w:numFmt w:val="decimal"/>
      <w:lvlText w:val="%1."/>
      <w:lvlJc w:val="left"/>
      <w:pPr>
        <w:ind w:left="672" w:hanging="360"/>
      </w:pPr>
      <w:rPr>
        <w:rFonts w:hint="default"/>
        <w:color w:val="auto"/>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4">
    <w:nsid w:val="3BC07031"/>
    <w:multiLevelType w:val="hybridMultilevel"/>
    <w:tmpl w:val="33EEA660"/>
    <w:lvl w:ilvl="0" w:tplc="BB3A3F1A">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5">
    <w:nsid w:val="482F7892"/>
    <w:multiLevelType w:val="multilevel"/>
    <w:tmpl w:val="44BC54A0"/>
    <w:lvl w:ilvl="0">
      <w:start w:val="1"/>
      <w:numFmt w:val="decimal"/>
      <w:lvlText w:val="%1."/>
      <w:lvlJc w:val="left"/>
      <w:pPr>
        <w:ind w:left="644" w:hanging="360"/>
      </w:pPr>
      <w:rPr>
        <w:rFonts w:hint="default"/>
        <w:b/>
        <w:i w:val="0"/>
        <w:color w:val="auto"/>
      </w:rPr>
    </w:lvl>
    <w:lvl w:ilvl="1">
      <w:start w:val="2"/>
      <w:numFmt w:val="decimal"/>
      <w:isLgl/>
      <w:lvlText w:val="%1.%2."/>
      <w:lvlJc w:val="left"/>
      <w:pPr>
        <w:ind w:left="644" w:hanging="360"/>
      </w:pPr>
      <w:rPr>
        <w:rFonts w:hint="default"/>
      </w:rPr>
    </w:lvl>
    <w:lvl w:ilvl="2">
      <w:start w:val="1"/>
      <w:numFmt w:val="upp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485E0C04"/>
    <w:multiLevelType w:val="multilevel"/>
    <w:tmpl w:val="4C967F2E"/>
    <w:lvl w:ilvl="0">
      <w:start w:val="11"/>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870"/>
        </w:tabs>
        <w:ind w:left="870" w:hanging="780"/>
      </w:pPr>
      <w:rPr>
        <w:rFonts w:cs="Times New Roman" w:hint="default"/>
      </w:rPr>
    </w:lvl>
    <w:lvl w:ilvl="2">
      <w:start w:val="3"/>
      <w:numFmt w:val="decimal"/>
      <w:lvlText w:val="%1.%2.%3."/>
      <w:lvlJc w:val="left"/>
      <w:pPr>
        <w:tabs>
          <w:tab w:val="num" w:pos="960"/>
        </w:tabs>
        <w:ind w:left="960" w:hanging="780"/>
      </w:pPr>
      <w:rPr>
        <w:rFonts w:cs="Times New Roman" w:hint="default"/>
      </w:rPr>
    </w:lvl>
    <w:lvl w:ilvl="3">
      <w:start w:val="1"/>
      <w:numFmt w:val="decimal"/>
      <w:lvlText w:val="%1.%2.%3.%4."/>
      <w:lvlJc w:val="left"/>
      <w:pPr>
        <w:tabs>
          <w:tab w:val="num" w:pos="1050"/>
        </w:tabs>
        <w:ind w:left="1050" w:hanging="7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7">
    <w:nsid w:val="65AA740A"/>
    <w:multiLevelType w:val="hybridMultilevel"/>
    <w:tmpl w:val="FC469A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6F"/>
    <w:rsid w:val="000246FD"/>
    <w:rsid w:val="000326A0"/>
    <w:rsid w:val="00033281"/>
    <w:rsid w:val="000456E7"/>
    <w:rsid w:val="00052EA9"/>
    <w:rsid w:val="00060B98"/>
    <w:rsid w:val="00065D7D"/>
    <w:rsid w:val="00084A9B"/>
    <w:rsid w:val="0009421A"/>
    <w:rsid w:val="00095D7C"/>
    <w:rsid w:val="000B1AE4"/>
    <w:rsid w:val="000B27EA"/>
    <w:rsid w:val="000E3085"/>
    <w:rsid w:val="000F5473"/>
    <w:rsid w:val="001019F3"/>
    <w:rsid w:val="00111F9D"/>
    <w:rsid w:val="001148F6"/>
    <w:rsid w:val="001321C6"/>
    <w:rsid w:val="001359E6"/>
    <w:rsid w:val="00175ACF"/>
    <w:rsid w:val="001C1848"/>
    <w:rsid w:val="001D025A"/>
    <w:rsid w:val="001D367B"/>
    <w:rsid w:val="001D451B"/>
    <w:rsid w:val="001E1BEA"/>
    <w:rsid w:val="001E55CA"/>
    <w:rsid w:val="001F62D1"/>
    <w:rsid w:val="00212554"/>
    <w:rsid w:val="00223DF6"/>
    <w:rsid w:val="00246B5A"/>
    <w:rsid w:val="0025147E"/>
    <w:rsid w:val="002641F6"/>
    <w:rsid w:val="00266508"/>
    <w:rsid w:val="002704CA"/>
    <w:rsid w:val="002739CC"/>
    <w:rsid w:val="002A39CF"/>
    <w:rsid w:val="002B2C4F"/>
    <w:rsid w:val="002B3279"/>
    <w:rsid w:val="002B7BD1"/>
    <w:rsid w:val="002C1C9C"/>
    <w:rsid w:val="002D0BEB"/>
    <w:rsid w:val="002D2B7A"/>
    <w:rsid w:val="002E0FA4"/>
    <w:rsid w:val="002E3EAC"/>
    <w:rsid w:val="002E70AD"/>
    <w:rsid w:val="002F358C"/>
    <w:rsid w:val="002F6E23"/>
    <w:rsid w:val="002F7BA9"/>
    <w:rsid w:val="003102E3"/>
    <w:rsid w:val="003227B4"/>
    <w:rsid w:val="0032657A"/>
    <w:rsid w:val="00327623"/>
    <w:rsid w:val="00330C83"/>
    <w:rsid w:val="00336C50"/>
    <w:rsid w:val="00341453"/>
    <w:rsid w:val="00352AB2"/>
    <w:rsid w:val="00354EF8"/>
    <w:rsid w:val="003615A9"/>
    <w:rsid w:val="003721A0"/>
    <w:rsid w:val="00374D91"/>
    <w:rsid w:val="003774E4"/>
    <w:rsid w:val="00384A4F"/>
    <w:rsid w:val="00392129"/>
    <w:rsid w:val="00393FF0"/>
    <w:rsid w:val="003B5293"/>
    <w:rsid w:val="003C0FF2"/>
    <w:rsid w:val="003C1BD3"/>
    <w:rsid w:val="003D0FB0"/>
    <w:rsid w:val="003D5B65"/>
    <w:rsid w:val="003E038A"/>
    <w:rsid w:val="003F4A86"/>
    <w:rsid w:val="003F6A9C"/>
    <w:rsid w:val="00401216"/>
    <w:rsid w:val="00402148"/>
    <w:rsid w:val="00407325"/>
    <w:rsid w:val="00407D55"/>
    <w:rsid w:val="00411EF8"/>
    <w:rsid w:val="004206BF"/>
    <w:rsid w:val="00421135"/>
    <w:rsid w:val="00424BC3"/>
    <w:rsid w:val="004351B5"/>
    <w:rsid w:val="00443666"/>
    <w:rsid w:val="00454BA9"/>
    <w:rsid w:val="0045690B"/>
    <w:rsid w:val="004758A5"/>
    <w:rsid w:val="00480BC7"/>
    <w:rsid w:val="0048279C"/>
    <w:rsid w:val="00483B49"/>
    <w:rsid w:val="00484DB1"/>
    <w:rsid w:val="00487091"/>
    <w:rsid w:val="0049323B"/>
    <w:rsid w:val="00496714"/>
    <w:rsid w:val="004A4C30"/>
    <w:rsid w:val="004B785F"/>
    <w:rsid w:val="004D5E3B"/>
    <w:rsid w:val="004E4292"/>
    <w:rsid w:val="00510C46"/>
    <w:rsid w:val="00515954"/>
    <w:rsid w:val="00524E40"/>
    <w:rsid w:val="00535635"/>
    <w:rsid w:val="0053659A"/>
    <w:rsid w:val="00537685"/>
    <w:rsid w:val="00540CF0"/>
    <w:rsid w:val="00542DAE"/>
    <w:rsid w:val="005463B4"/>
    <w:rsid w:val="005519BE"/>
    <w:rsid w:val="00563CCF"/>
    <w:rsid w:val="00581C4C"/>
    <w:rsid w:val="00584A5A"/>
    <w:rsid w:val="005937B3"/>
    <w:rsid w:val="00597435"/>
    <w:rsid w:val="00597555"/>
    <w:rsid w:val="005B1449"/>
    <w:rsid w:val="005B1C72"/>
    <w:rsid w:val="005B38F7"/>
    <w:rsid w:val="005C4A1B"/>
    <w:rsid w:val="005C74F7"/>
    <w:rsid w:val="005D05E1"/>
    <w:rsid w:val="005E1C95"/>
    <w:rsid w:val="005F0935"/>
    <w:rsid w:val="005F4F56"/>
    <w:rsid w:val="005F6003"/>
    <w:rsid w:val="00620445"/>
    <w:rsid w:val="00633501"/>
    <w:rsid w:val="006478C5"/>
    <w:rsid w:val="006601AB"/>
    <w:rsid w:val="00672100"/>
    <w:rsid w:val="00675E95"/>
    <w:rsid w:val="006A121C"/>
    <w:rsid w:val="006A32E1"/>
    <w:rsid w:val="006B017E"/>
    <w:rsid w:val="006D6D9F"/>
    <w:rsid w:val="006F2713"/>
    <w:rsid w:val="006F344F"/>
    <w:rsid w:val="007018FF"/>
    <w:rsid w:val="007060A0"/>
    <w:rsid w:val="007107C1"/>
    <w:rsid w:val="0071518B"/>
    <w:rsid w:val="007167DE"/>
    <w:rsid w:val="00726FFD"/>
    <w:rsid w:val="007372BE"/>
    <w:rsid w:val="00754543"/>
    <w:rsid w:val="00765012"/>
    <w:rsid w:val="007801ED"/>
    <w:rsid w:val="007825D4"/>
    <w:rsid w:val="007A76ED"/>
    <w:rsid w:val="007B4693"/>
    <w:rsid w:val="007D2254"/>
    <w:rsid w:val="007E12D4"/>
    <w:rsid w:val="007E3312"/>
    <w:rsid w:val="00802C25"/>
    <w:rsid w:val="0081782B"/>
    <w:rsid w:val="00822E64"/>
    <w:rsid w:val="008248EC"/>
    <w:rsid w:val="0082654B"/>
    <w:rsid w:val="00831379"/>
    <w:rsid w:val="008371F8"/>
    <w:rsid w:val="00837DF3"/>
    <w:rsid w:val="00846990"/>
    <w:rsid w:val="00865745"/>
    <w:rsid w:val="00870D74"/>
    <w:rsid w:val="00871B48"/>
    <w:rsid w:val="008729BD"/>
    <w:rsid w:val="00891C8F"/>
    <w:rsid w:val="00892204"/>
    <w:rsid w:val="00895628"/>
    <w:rsid w:val="008A4F7D"/>
    <w:rsid w:val="008B1722"/>
    <w:rsid w:val="008C2AC5"/>
    <w:rsid w:val="008D0955"/>
    <w:rsid w:val="008F6151"/>
    <w:rsid w:val="00920EA3"/>
    <w:rsid w:val="00926395"/>
    <w:rsid w:val="0093083D"/>
    <w:rsid w:val="00942F84"/>
    <w:rsid w:val="00967FF7"/>
    <w:rsid w:val="0097531C"/>
    <w:rsid w:val="00986F16"/>
    <w:rsid w:val="00994301"/>
    <w:rsid w:val="009B1525"/>
    <w:rsid w:val="009B1ECC"/>
    <w:rsid w:val="009B6B85"/>
    <w:rsid w:val="009B7CEE"/>
    <w:rsid w:val="009C0581"/>
    <w:rsid w:val="009C14EF"/>
    <w:rsid w:val="009D02DA"/>
    <w:rsid w:val="009D6057"/>
    <w:rsid w:val="009D662B"/>
    <w:rsid w:val="009F1CC5"/>
    <w:rsid w:val="009F2F43"/>
    <w:rsid w:val="00A00B83"/>
    <w:rsid w:val="00A11C32"/>
    <w:rsid w:val="00A132E3"/>
    <w:rsid w:val="00A154C3"/>
    <w:rsid w:val="00A2487A"/>
    <w:rsid w:val="00A36B38"/>
    <w:rsid w:val="00A42B1D"/>
    <w:rsid w:val="00A613E3"/>
    <w:rsid w:val="00A6486B"/>
    <w:rsid w:val="00A6689B"/>
    <w:rsid w:val="00A74B0F"/>
    <w:rsid w:val="00A846C5"/>
    <w:rsid w:val="00A85B68"/>
    <w:rsid w:val="00AA12A3"/>
    <w:rsid w:val="00AA1D4A"/>
    <w:rsid w:val="00AA533F"/>
    <w:rsid w:val="00AA69E6"/>
    <w:rsid w:val="00AF0379"/>
    <w:rsid w:val="00B10C59"/>
    <w:rsid w:val="00B45046"/>
    <w:rsid w:val="00B55B93"/>
    <w:rsid w:val="00B64D5A"/>
    <w:rsid w:val="00B6529B"/>
    <w:rsid w:val="00B666A4"/>
    <w:rsid w:val="00B7643E"/>
    <w:rsid w:val="00BA76C0"/>
    <w:rsid w:val="00BB0216"/>
    <w:rsid w:val="00BB08E4"/>
    <w:rsid w:val="00BB38AA"/>
    <w:rsid w:val="00BE53D2"/>
    <w:rsid w:val="00BF0CFA"/>
    <w:rsid w:val="00BF44B5"/>
    <w:rsid w:val="00C03FA5"/>
    <w:rsid w:val="00C113AD"/>
    <w:rsid w:val="00C21351"/>
    <w:rsid w:val="00C23C6E"/>
    <w:rsid w:val="00C24A86"/>
    <w:rsid w:val="00C27C4D"/>
    <w:rsid w:val="00C505D9"/>
    <w:rsid w:val="00C65629"/>
    <w:rsid w:val="00C670F5"/>
    <w:rsid w:val="00C71779"/>
    <w:rsid w:val="00C74968"/>
    <w:rsid w:val="00C839E9"/>
    <w:rsid w:val="00C93277"/>
    <w:rsid w:val="00C93449"/>
    <w:rsid w:val="00C95289"/>
    <w:rsid w:val="00CA3EFA"/>
    <w:rsid w:val="00CA56B0"/>
    <w:rsid w:val="00CB42BA"/>
    <w:rsid w:val="00CB4976"/>
    <w:rsid w:val="00CE2B24"/>
    <w:rsid w:val="00CF30E2"/>
    <w:rsid w:val="00CF30FC"/>
    <w:rsid w:val="00D3007D"/>
    <w:rsid w:val="00D30AAF"/>
    <w:rsid w:val="00D3781F"/>
    <w:rsid w:val="00D41C7B"/>
    <w:rsid w:val="00D42585"/>
    <w:rsid w:val="00D428DE"/>
    <w:rsid w:val="00D4436F"/>
    <w:rsid w:val="00D522CB"/>
    <w:rsid w:val="00D53E06"/>
    <w:rsid w:val="00D81E60"/>
    <w:rsid w:val="00D8478D"/>
    <w:rsid w:val="00D85F8B"/>
    <w:rsid w:val="00D866D4"/>
    <w:rsid w:val="00D956F2"/>
    <w:rsid w:val="00DA2222"/>
    <w:rsid w:val="00DA4857"/>
    <w:rsid w:val="00DB3384"/>
    <w:rsid w:val="00DE4B22"/>
    <w:rsid w:val="00DF6FA6"/>
    <w:rsid w:val="00E11B25"/>
    <w:rsid w:val="00E255DB"/>
    <w:rsid w:val="00E446B0"/>
    <w:rsid w:val="00E635A6"/>
    <w:rsid w:val="00E6453B"/>
    <w:rsid w:val="00E67A81"/>
    <w:rsid w:val="00E761A4"/>
    <w:rsid w:val="00E841BF"/>
    <w:rsid w:val="00EB15A9"/>
    <w:rsid w:val="00EB65FF"/>
    <w:rsid w:val="00EC444A"/>
    <w:rsid w:val="00EC7DA4"/>
    <w:rsid w:val="00ED29A0"/>
    <w:rsid w:val="00EE0B1D"/>
    <w:rsid w:val="00EF0473"/>
    <w:rsid w:val="00EF2DE1"/>
    <w:rsid w:val="00EF50DA"/>
    <w:rsid w:val="00F045D1"/>
    <w:rsid w:val="00F20A6D"/>
    <w:rsid w:val="00F25B58"/>
    <w:rsid w:val="00F42CAB"/>
    <w:rsid w:val="00F433BD"/>
    <w:rsid w:val="00F535A3"/>
    <w:rsid w:val="00F60015"/>
    <w:rsid w:val="00F64F6A"/>
    <w:rsid w:val="00F66326"/>
    <w:rsid w:val="00F718EC"/>
    <w:rsid w:val="00F7401A"/>
    <w:rsid w:val="00F82B32"/>
    <w:rsid w:val="00F8728D"/>
    <w:rsid w:val="00F97CE5"/>
    <w:rsid w:val="00FA2BCE"/>
    <w:rsid w:val="00FA315B"/>
    <w:rsid w:val="00FC0E97"/>
    <w:rsid w:val="00FC57EE"/>
    <w:rsid w:val="00FC69F8"/>
    <w:rsid w:val="00FD51F9"/>
    <w:rsid w:val="00FF2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6F"/>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D4436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86574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4436F"/>
    <w:rPr>
      <w:rFonts w:ascii="Arial" w:eastAsia="Times New Roman" w:hAnsi="Arial" w:cs="Arial"/>
      <w:b/>
      <w:bCs/>
      <w:kern w:val="32"/>
      <w:sz w:val="32"/>
      <w:szCs w:val="32"/>
      <w:lang w:val="en-AU" w:eastAsia="lt-LT"/>
    </w:rPr>
  </w:style>
  <w:style w:type="paragraph" w:styleId="Antrats">
    <w:name w:val="header"/>
    <w:basedOn w:val="prastasis"/>
    <w:link w:val="AntratsDiagrama"/>
    <w:uiPriority w:val="99"/>
    <w:rsid w:val="00D4436F"/>
    <w:pPr>
      <w:tabs>
        <w:tab w:val="center" w:pos="4986"/>
        <w:tab w:val="right" w:pos="9972"/>
      </w:tabs>
    </w:pPr>
    <w:rPr>
      <w:sz w:val="24"/>
      <w:lang w:val="en-US"/>
    </w:rPr>
  </w:style>
  <w:style w:type="character" w:customStyle="1" w:styleId="AntratsDiagrama">
    <w:name w:val="Antraštės Diagrama"/>
    <w:basedOn w:val="Numatytasispastraiposriftas"/>
    <w:link w:val="Antrats"/>
    <w:uiPriority w:val="99"/>
    <w:rsid w:val="00D4436F"/>
    <w:rPr>
      <w:rFonts w:ascii="Times New Roman" w:eastAsia="Times New Roman" w:hAnsi="Times New Roman" w:cs="Times New Roman"/>
      <w:sz w:val="24"/>
      <w:szCs w:val="20"/>
      <w:lang w:val="en-US" w:eastAsia="lt-LT"/>
    </w:rPr>
  </w:style>
  <w:style w:type="paragraph" w:styleId="Porat">
    <w:name w:val="footer"/>
    <w:basedOn w:val="prastasis"/>
    <w:link w:val="PoratDiagrama"/>
    <w:uiPriority w:val="99"/>
    <w:rsid w:val="00D4436F"/>
    <w:pPr>
      <w:tabs>
        <w:tab w:val="center" w:pos="4986"/>
        <w:tab w:val="right" w:pos="9972"/>
      </w:tabs>
    </w:pPr>
    <w:rPr>
      <w:sz w:val="24"/>
      <w:lang w:val="en-US"/>
    </w:rPr>
  </w:style>
  <w:style w:type="character" w:customStyle="1" w:styleId="PoratDiagrama">
    <w:name w:val="Poraštė Diagrama"/>
    <w:basedOn w:val="Numatytasispastraiposriftas"/>
    <w:link w:val="Porat"/>
    <w:uiPriority w:val="99"/>
    <w:rsid w:val="00D4436F"/>
    <w:rPr>
      <w:rFonts w:ascii="Times New Roman" w:eastAsia="Times New Roman" w:hAnsi="Times New Roman" w:cs="Times New Roman"/>
      <w:sz w:val="24"/>
      <w:szCs w:val="20"/>
      <w:lang w:val="en-US" w:eastAsia="lt-LT"/>
    </w:rPr>
  </w:style>
  <w:style w:type="character" w:styleId="Puslapionumeris">
    <w:name w:val="page number"/>
    <w:uiPriority w:val="99"/>
    <w:rsid w:val="00D4436F"/>
    <w:rPr>
      <w:rFonts w:cs="Times New Roman"/>
    </w:rPr>
  </w:style>
  <w:style w:type="character" w:customStyle="1" w:styleId="DebesliotekstasDiagrama">
    <w:name w:val="Debesėlio tekstas Diagrama"/>
    <w:basedOn w:val="Numatytasispastraiposriftas"/>
    <w:link w:val="Debesliotekstas"/>
    <w:uiPriority w:val="99"/>
    <w:semiHidden/>
    <w:rsid w:val="00D4436F"/>
    <w:rPr>
      <w:rFonts w:ascii="Tahoma" w:eastAsia="Times New Roman" w:hAnsi="Tahoma" w:cs="Tahoma"/>
      <w:sz w:val="16"/>
      <w:szCs w:val="16"/>
      <w:lang w:val="en-US" w:eastAsia="lt-LT"/>
    </w:rPr>
  </w:style>
  <w:style w:type="paragraph" w:styleId="Debesliotekstas">
    <w:name w:val="Balloon Text"/>
    <w:basedOn w:val="prastasis"/>
    <w:link w:val="DebesliotekstasDiagrama"/>
    <w:uiPriority w:val="99"/>
    <w:semiHidden/>
    <w:rsid w:val="00D4436F"/>
    <w:rPr>
      <w:rFonts w:ascii="Tahoma" w:hAnsi="Tahoma" w:cs="Tahoma"/>
      <w:sz w:val="16"/>
      <w:szCs w:val="16"/>
      <w:lang w:val="en-US"/>
    </w:rPr>
  </w:style>
  <w:style w:type="character" w:customStyle="1" w:styleId="Antrat2Diagrama">
    <w:name w:val="Antraštė 2 Diagrama"/>
    <w:basedOn w:val="Numatytasispastraiposriftas"/>
    <w:link w:val="Antrat2"/>
    <w:semiHidden/>
    <w:rsid w:val="00865745"/>
    <w:rPr>
      <w:rFonts w:ascii="Cambria" w:eastAsia="Times New Roman" w:hAnsi="Cambria" w:cs="Times New Roman"/>
      <w:b/>
      <w:bCs/>
      <w:i/>
      <w:iCs/>
      <w:sz w:val="28"/>
      <w:szCs w:val="28"/>
      <w:lang w:val="en-AU" w:eastAsia="lt-LT"/>
    </w:rPr>
  </w:style>
  <w:style w:type="paragraph" w:styleId="Pagrindinistekstas">
    <w:name w:val="Body Text"/>
    <w:basedOn w:val="prastasis"/>
    <w:link w:val="PagrindinistekstasDiagrama"/>
    <w:rsid w:val="00865745"/>
    <w:pPr>
      <w:spacing w:after="120"/>
    </w:pPr>
  </w:style>
  <w:style w:type="character" w:customStyle="1" w:styleId="PagrindinistekstasDiagrama">
    <w:name w:val="Pagrindinis tekstas Diagrama"/>
    <w:basedOn w:val="Numatytasispastraiposriftas"/>
    <w:link w:val="Pagrindinistekstas"/>
    <w:rsid w:val="00865745"/>
    <w:rPr>
      <w:rFonts w:ascii="Times New Roman" w:eastAsia="Times New Roman" w:hAnsi="Times New Roman" w:cs="Times New Roman"/>
      <w:sz w:val="20"/>
      <w:szCs w:val="20"/>
      <w:lang w:val="en-AU" w:eastAsia="lt-LT"/>
    </w:rPr>
  </w:style>
  <w:style w:type="paragraph" w:customStyle="1" w:styleId="Lentelsturinys">
    <w:name w:val="Lentelės turinys"/>
    <w:basedOn w:val="prastasis"/>
    <w:rsid w:val="00865745"/>
    <w:pPr>
      <w:widowControl w:val="0"/>
      <w:suppressLineNumbers/>
      <w:suppressAutoHyphens/>
    </w:pPr>
    <w:rPr>
      <w:rFonts w:eastAsia="Lucida Sans Unicode"/>
      <w:sz w:val="24"/>
      <w:szCs w:val="24"/>
      <w:lang w:val="lt-LT"/>
    </w:rPr>
  </w:style>
  <w:style w:type="paragraph" w:customStyle="1" w:styleId="Lentelsantrat">
    <w:name w:val="Lentelės antraštė"/>
    <w:basedOn w:val="Lentelsturinys"/>
    <w:rsid w:val="00865745"/>
    <w:pPr>
      <w:jc w:val="center"/>
    </w:pPr>
    <w:rPr>
      <w:b/>
      <w:bCs/>
      <w:i/>
      <w:iCs/>
    </w:rPr>
  </w:style>
  <w:style w:type="paragraph" w:customStyle="1" w:styleId="Default">
    <w:name w:val="Default"/>
    <w:rsid w:val="0040121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01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umatytasispastraiposriftas"/>
    <w:rsid w:val="00FC69F8"/>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6F"/>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D4436F"/>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semiHidden/>
    <w:unhideWhenUsed/>
    <w:qFormat/>
    <w:rsid w:val="0086574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4436F"/>
    <w:rPr>
      <w:rFonts w:ascii="Arial" w:eastAsia="Times New Roman" w:hAnsi="Arial" w:cs="Arial"/>
      <w:b/>
      <w:bCs/>
      <w:kern w:val="32"/>
      <w:sz w:val="32"/>
      <w:szCs w:val="32"/>
      <w:lang w:val="en-AU" w:eastAsia="lt-LT"/>
    </w:rPr>
  </w:style>
  <w:style w:type="paragraph" w:styleId="Antrats">
    <w:name w:val="header"/>
    <w:basedOn w:val="prastasis"/>
    <w:link w:val="AntratsDiagrama"/>
    <w:uiPriority w:val="99"/>
    <w:rsid w:val="00D4436F"/>
    <w:pPr>
      <w:tabs>
        <w:tab w:val="center" w:pos="4986"/>
        <w:tab w:val="right" w:pos="9972"/>
      </w:tabs>
    </w:pPr>
    <w:rPr>
      <w:sz w:val="24"/>
      <w:lang w:val="en-US"/>
    </w:rPr>
  </w:style>
  <w:style w:type="character" w:customStyle="1" w:styleId="AntratsDiagrama">
    <w:name w:val="Antraštės Diagrama"/>
    <w:basedOn w:val="Numatytasispastraiposriftas"/>
    <w:link w:val="Antrats"/>
    <w:uiPriority w:val="99"/>
    <w:rsid w:val="00D4436F"/>
    <w:rPr>
      <w:rFonts w:ascii="Times New Roman" w:eastAsia="Times New Roman" w:hAnsi="Times New Roman" w:cs="Times New Roman"/>
      <w:sz w:val="24"/>
      <w:szCs w:val="20"/>
      <w:lang w:val="en-US" w:eastAsia="lt-LT"/>
    </w:rPr>
  </w:style>
  <w:style w:type="paragraph" w:styleId="Porat">
    <w:name w:val="footer"/>
    <w:basedOn w:val="prastasis"/>
    <w:link w:val="PoratDiagrama"/>
    <w:uiPriority w:val="99"/>
    <w:rsid w:val="00D4436F"/>
    <w:pPr>
      <w:tabs>
        <w:tab w:val="center" w:pos="4986"/>
        <w:tab w:val="right" w:pos="9972"/>
      </w:tabs>
    </w:pPr>
    <w:rPr>
      <w:sz w:val="24"/>
      <w:lang w:val="en-US"/>
    </w:rPr>
  </w:style>
  <w:style w:type="character" w:customStyle="1" w:styleId="PoratDiagrama">
    <w:name w:val="Poraštė Diagrama"/>
    <w:basedOn w:val="Numatytasispastraiposriftas"/>
    <w:link w:val="Porat"/>
    <w:uiPriority w:val="99"/>
    <w:rsid w:val="00D4436F"/>
    <w:rPr>
      <w:rFonts w:ascii="Times New Roman" w:eastAsia="Times New Roman" w:hAnsi="Times New Roman" w:cs="Times New Roman"/>
      <w:sz w:val="24"/>
      <w:szCs w:val="20"/>
      <w:lang w:val="en-US" w:eastAsia="lt-LT"/>
    </w:rPr>
  </w:style>
  <w:style w:type="character" w:styleId="Puslapionumeris">
    <w:name w:val="page number"/>
    <w:uiPriority w:val="99"/>
    <w:rsid w:val="00D4436F"/>
    <w:rPr>
      <w:rFonts w:cs="Times New Roman"/>
    </w:rPr>
  </w:style>
  <w:style w:type="character" w:customStyle="1" w:styleId="DebesliotekstasDiagrama">
    <w:name w:val="Debesėlio tekstas Diagrama"/>
    <w:basedOn w:val="Numatytasispastraiposriftas"/>
    <w:link w:val="Debesliotekstas"/>
    <w:uiPriority w:val="99"/>
    <w:semiHidden/>
    <w:rsid w:val="00D4436F"/>
    <w:rPr>
      <w:rFonts w:ascii="Tahoma" w:eastAsia="Times New Roman" w:hAnsi="Tahoma" w:cs="Tahoma"/>
      <w:sz w:val="16"/>
      <w:szCs w:val="16"/>
      <w:lang w:val="en-US" w:eastAsia="lt-LT"/>
    </w:rPr>
  </w:style>
  <w:style w:type="paragraph" w:styleId="Debesliotekstas">
    <w:name w:val="Balloon Text"/>
    <w:basedOn w:val="prastasis"/>
    <w:link w:val="DebesliotekstasDiagrama"/>
    <w:uiPriority w:val="99"/>
    <w:semiHidden/>
    <w:rsid w:val="00D4436F"/>
    <w:rPr>
      <w:rFonts w:ascii="Tahoma" w:hAnsi="Tahoma" w:cs="Tahoma"/>
      <w:sz w:val="16"/>
      <w:szCs w:val="16"/>
      <w:lang w:val="en-US"/>
    </w:rPr>
  </w:style>
  <w:style w:type="character" w:customStyle="1" w:styleId="Antrat2Diagrama">
    <w:name w:val="Antraštė 2 Diagrama"/>
    <w:basedOn w:val="Numatytasispastraiposriftas"/>
    <w:link w:val="Antrat2"/>
    <w:semiHidden/>
    <w:rsid w:val="00865745"/>
    <w:rPr>
      <w:rFonts w:ascii="Cambria" w:eastAsia="Times New Roman" w:hAnsi="Cambria" w:cs="Times New Roman"/>
      <w:b/>
      <w:bCs/>
      <w:i/>
      <w:iCs/>
      <w:sz w:val="28"/>
      <w:szCs w:val="28"/>
      <w:lang w:val="en-AU" w:eastAsia="lt-LT"/>
    </w:rPr>
  </w:style>
  <w:style w:type="paragraph" w:styleId="Pagrindinistekstas">
    <w:name w:val="Body Text"/>
    <w:basedOn w:val="prastasis"/>
    <w:link w:val="PagrindinistekstasDiagrama"/>
    <w:rsid w:val="00865745"/>
    <w:pPr>
      <w:spacing w:after="120"/>
    </w:pPr>
  </w:style>
  <w:style w:type="character" w:customStyle="1" w:styleId="PagrindinistekstasDiagrama">
    <w:name w:val="Pagrindinis tekstas Diagrama"/>
    <w:basedOn w:val="Numatytasispastraiposriftas"/>
    <w:link w:val="Pagrindinistekstas"/>
    <w:rsid w:val="00865745"/>
    <w:rPr>
      <w:rFonts w:ascii="Times New Roman" w:eastAsia="Times New Roman" w:hAnsi="Times New Roman" w:cs="Times New Roman"/>
      <w:sz w:val="20"/>
      <w:szCs w:val="20"/>
      <w:lang w:val="en-AU" w:eastAsia="lt-LT"/>
    </w:rPr>
  </w:style>
  <w:style w:type="paragraph" w:customStyle="1" w:styleId="Lentelsturinys">
    <w:name w:val="Lentelės turinys"/>
    <w:basedOn w:val="prastasis"/>
    <w:rsid w:val="00865745"/>
    <w:pPr>
      <w:widowControl w:val="0"/>
      <w:suppressLineNumbers/>
      <w:suppressAutoHyphens/>
    </w:pPr>
    <w:rPr>
      <w:rFonts w:eastAsia="Lucida Sans Unicode"/>
      <w:sz w:val="24"/>
      <w:szCs w:val="24"/>
      <w:lang w:val="lt-LT"/>
    </w:rPr>
  </w:style>
  <w:style w:type="paragraph" w:customStyle="1" w:styleId="Lentelsantrat">
    <w:name w:val="Lentelės antraštė"/>
    <w:basedOn w:val="Lentelsturinys"/>
    <w:rsid w:val="00865745"/>
    <w:pPr>
      <w:jc w:val="center"/>
    </w:pPr>
    <w:rPr>
      <w:b/>
      <w:bCs/>
      <w:i/>
      <w:iCs/>
    </w:rPr>
  </w:style>
  <w:style w:type="paragraph" w:customStyle="1" w:styleId="Default">
    <w:name w:val="Default"/>
    <w:rsid w:val="00401216"/>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01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umatytasispastraiposriftas"/>
    <w:rsid w:val="00FC69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431C-C6DA-4106-9958-53F326A9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3794</TotalTime>
  <Pages>12</Pages>
  <Words>21921</Words>
  <Characters>12495</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XTreme.ws</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„Windows“ vartotojas</cp:lastModifiedBy>
  <cp:revision>105</cp:revision>
  <cp:lastPrinted>2019-08-26T13:54:00Z</cp:lastPrinted>
  <dcterms:created xsi:type="dcterms:W3CDTF">2015-08-24T18:28:00Z</dcterms:created>
  <dcterms:modified xsi:type="dcterms:W3CDTF">2020-09-17T09:19:00Z</dcterms:modified>
</cp:coreProperties>
</file>